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6C38" w14:textId="0085AE7A" w:rsidR="00102CCD" w:rsidRDefault="00D24AC6" w:rsidP="004013D5">
      <w:pPr>
        <w:spacing w:after="0"/>
        <w:rPr>
          <w:rFonts w:ascii="Arial" w:hAnsi="Arial" w:cs="Arial"/>
          <w:b/>
          <w:sz w:val="28"/>
          <w:szCs w:val="28"/>
        </w:rPr>
      </w:pPr>
      <w:bookmarkStart w:id="0" w:name="_GoBack"/>
      <w:bookmarkEnd w:id="0"/>
      <w:r w:rsidRPr="00D24AC6">
        <w:rPr>
          <w:rFonts w:ascii="Arial" w:hAnsi="Arial" w:cs="Arial"/>
          <w:b/>
          <w:sz w:val="28"/>
          <w:szCs w:val="28"/>
        </w:rPr>
        <w:t>1.</w:t>
      </w:r>
      <w:r>
        <w:rPr>
          <w:rFonts w:ascii="Arial" w:hAnsi="Arial" w:cs="Arial"/>
          <w:b/>
          <w:sz w:val="28"/>
          <w:szCs w:val="28"/>
        </w:rPr>
        <w:t xml:space="preserve"> </w:t>
      </w:r>
      <w:r w:rsidRPr="00D24AC6">
        <w:rPr>
          <w:rFonts w:ascii="Arial" w:hAnsi="Arial" w:cs="Arial"/>
          <w:b/>
          <w:sz w:val="28"/>
          <w:szCs w:val="28"/>
        </w:rPr>
        <w:t>Introduction</w:t>
      </w:r>
    </w:p>
    <w:p w14:paraId="439419C1" w14:textId="6D1FCE0F" w:rsidR="004013D5" w:rsidRDefault="002159D0" w:rsidP="00D24AC6">
      <w:pPr>
        <w:rPr>
          <w:rFonts w:ascii="Arial" w:hAnsi="Arial" w:cs="Arial"/>
          <w:sz w:val="24"/>
          <w:szCs w:val="24"/>
        </w:rPr>
      </w:pPr>
      <w:r>
        <w:rPr>
          <w:rFonts w:ascii="Arial" w:hAnsi="Arial" w:cs="Arial"/>
          <w:sz w:val="24"/>
          <w:szCs w:val="24"/>
        </w:rPr>
        <w:t xml:space="preserve">The </w:t>
      </w:r>
      <w:hyperlink r:id="rId11" w:history="1">
        <w:r w:rsidRPr="002159D0">
          <w:rPr>
            <w:rStyle w:val="Hyperlink"/>
            <w:rFonts w:ascii="Arial" w:hAnsi="Arial" w:cs="Arial"/>
            <w:sz w:val="24"/>
            <w:szCs w:val="24"/>
          </w:rPr>
          <w:t>Community Solutions Programme</w:t>
        </w:r>
      </w:hyperlink>
      <w:r>
        <w:rPr>
          <w:rFonts w:ascii="Arial" w:hAnsi="Arial" w:cs="Arial"/>
          <w:sz w:val="24"/>
          <w:szCs w:val="24"/>
        </w:rPr>
        <w:t xml:space="preserve"> supports the wellbeing of everyone, with a focus on groups experiencing health challenges such as disability and long-term conditions. It is therefore important </w:t>
      </w:r>
      <w:r w:rsidR="00166EF1">
        <w:rPr>
          <w:rFonts w:ascii="Arial" w:hAnsi="Arial" w:cs="Arial"/>
          <w:sz w:val="24"/>
          <w:szCs w:val="24"/>
        </w:rPr>
        <w:t>to develop</w:t>
      </w:r>
      <w:r>
        <w:rPr>
          <w:rFonts w:ascii="Arial" w:hAnsi="Arial" w:cs="Arial"/>
          <w:sz w:val="24"/>
          <w:szCs w:val="24"/>
        </w:rPr>
        <w:t xml:space="preserve"> a shared</w:t>
      </w:r>
      <w:r w:rsidR="00166EF1">
        <w:rPr>
          <w:rFonts w:ascii="Arial" w:hAnsi="Arial" w:cs="Arial"/>
          <w:sz w:val="24"/>
          <w:szCs w:val="24"/>
        </w:rPr>
        <w:t xml:space="preserve"> understanding of disability and long-term conditions</w:t>
      </w:r>
      <w:r>
        <w:rPr>
          <w:rFonts w:ascii="Arial" w:hAnsi="Arial" w:cs="Arial"/>
          <w:sz w:val="24"/>
          <w:szCs w:val="24"/>
        </w:rPr>
        <w:t>.</w:t>
      </w:r>
      <w:r w:rsidR="00166EF1">
        <w:rPr>
          <w:rFonts w:ascii="Arial" w:hAnsi="Arial" w:cs="Arial"/>
          <w:sz w:val="24"/>
          <w:szCs w:val="24"/>
        </w:rPr>
        <w:t xml:space="preserve"> </w:t>
      </w:r>
      <w:r w:rsidR="00D24AC6" w:rsidRPr="17391079">
        <w:rPr>
          <w:rFonts w:ascii="Arial" w:hAnsi="Arial" w:cs="Arial"/>
          <w:sz w:val="24"/>
          <w:szCs w:val="24"/>
        </w:rPr>
        <w:t xml:space="preserve">The purpose of this </w:t>
      </w:r>
      <w:r w:rsidR="00307893" w:rsidRPr="17391079">
        <w:rPr>
          <w:rFonts w:ascii="Arial" w:hAnsi="Arial" w:cs="Arial"/>
          <w:sz w:val="24"/>
          <w:szCs w:val="24"/>
        </w:rPr>
        <w:t xml:space="preserve">briefing </w:t>
      </w:r>
      <w:r w:rsidR="00D24AC6" w:rsidRPr="17391079">
        <w:rPr>
          <w:rFonts w:ascii="Arial" w:hAnsi="Arial" w:cs="Arial"/>
          <w:sz w:val="24"/>
          <w:szCs w:val="24"/>
        </w:rPr>
        <w:t xml:space="preserve">paper is </w:t>
      </w:r>
      <w:r w:rsidR="00166EF1">
        <w:rPr>
          <w:rFonts w:ascii="Arial" w:hAnsi="Arial" w:cs="Arial"/>
          <w:sz w:val="24"/>
          <w:szCs w:val="24"/>
        </w:rPr>
        <w:t xml:space="preserve">to develop </w:t>
      </w:r>
      <w:r>
        <w:rPr>
          <w:rFonts w:ascii="Arial" w:hAnsi="Arial" w:cs="Arial"/>
          <w:sz w:val="24"/>
          <w:szCs w:val="24"/>
        </w:rPr>
        <w:t>this shared understanding</w:t>
      </w:r>
      <w:r w:rsidR="00166EF1">
        <w:rPr>
          <w:rFonts w:ascii="Arial" w:hAnsi="Arial" w:cs="Arial"/>
          <w:sz w:val="24"/>
          <w:szCs w:val="24"/>
        </w:rPr>
        <w:t xml:space="preserve">, and to highlight the importance of using appropriate language to discuss disability. </w:t>
      </w:r>
    </w:p>
    <w:p w14:paraId="42D1B106" w14:textId="3EC78E13" w:rsidR="002159D0" w:rsidRDefault="002159D0" w:rsidP="00D24AC6">
      <w:pPr>
        <w:rPr>
          <w:rFonts w:ascii="Arial" w:hAnsi="Arial" w:cs="Arial"/>
          <w:sz w:val="24"/>
          <w:szCs w:val="24"/>
        </w:rPr>
      </w:pPr>
      <w:r>
        <w:rPr>
          <w:rFonts w:ascii="Arial" w:hAnsi="Arial" w:cs="Arial"/>
          <w:sz w:val="24"/>
          <w:szCs w:val="24"/>
        </w:rPr>
        <w:t xml:space="preserve">This briefing paper has been prepared </w:t>
      </w:r>
      <w:r w:rsidR="00185B0A">
        <w:rPr>
          <w:rFonts w:ascii="Arial" w:hAnsi="Arial" w:cs="Arial"/>
          <w:sz w:val="24"/>
          <w:szCs w:val="24"/>
        </w:rPr>
        <w:t xml:space="preserve">by VANL staff </w:t>
      </w:r>
      <w:r>
        <w:rPr>
          <w:rFonts w:ascii="Arial" w:hAnsi="Arial" w:cs="Arial"/>
          <w:sz w:val="24"/>
          <w:szCs w:val="24"/>
        </w:rPr>
        <w:t xml:space="preserve">in consultation with </w:t>
      </w:r>
      <w:hyperlink r:id="rId12" w:history="1">
        <w:r w:rsidRPr="002159D0">
          <w:rPr>
            <w:rStyle w:val="Hyperlink"/>
            <w:rFonts w:ascii="Arial" w:hAnsi="Arial" w:cs="Arial"/>
            <w:sz w:val="24"/>
            <w:szCs w:val="24"/>
          </w:rPr>
          <w:t>North Lanarkshire Disability Forum.</w:t>
        </w:r>
      </w:hyperlink>
      <w:r>
        <w:rPr>
          <w:rFonts w:ascii="Arial" w:hAnsi="Arial" w:cs="Arial"/>
          <w:sz w:val="24"/>
          <w:szCs w:val="24"/>
        </w:rPr>
        <w:t xml:space="preserve"> </w:t>
      </w:r>
    </w:p>
    <w:p w14:paraId="0A24A6F1" w14:textId="4509AD58" w:rsidR="00031775" w:rsidRDefault="004013D5" w:rsidP="003553E6">
      <w:pPr>
        <w:spacing w:after="0"/>
        <w:rPr>
          <w:rFonts w:ascii="Arial" w:hAnsi="Arial" w:cs="Arial"/>
          <w:b/>
          <w:sz w:val="28"/>
          <w:szCs w:val="24"/>
        </w:rPr>
      </w:pPr>
      <w:r w:rsidRPr="004013D5">
        <w:rPr>
          <w:rFonts w:ascii="Arial" w:hAnsi="Arial" w:cs="Arial"/>
          <w:b/>
          <w:sz w:val="28"/>
          <w:szCs w:val="24"/>
        </w:rPr>
        <w:t>2.</w:t>
      </w:r>
      <w:r w:rsidR="00031775" w:rsidRPr="00031775">
        <w:rPr>
          <w:rFonts w:ascii="Arial" w:hAnsi="Arial" w:cs="Arial"/>
          <w:b/>
          <w:sz w:val="28"/>
          <w:szCs w:val="24"/>
        </w:rPr>
        <w:t xml:space="preserve"> Disability</w:t>
      </w:r>
    </w:p>
    <w:p w14:paraId="3E90A221" w14:textId="79DE4A19" w:rsidR="00031775" w:rsidRPr="00031775" w:rsidRDefault="00031775" w:rsidP="00031775">
      <w:pPr>
        <w:spacing w:after="0"/>
        <w:rPr>
          <w:rFonts w:ascii="Arial" w:hAnsi="Arial" w:cs="Arial"/>
          <w:b/>
          <w:sz w:val="24"/>
          <w:szCs w:val="28"/>
        </w:rPr>
      </w:pPr>
      <w:r w:rsidRPr="00031775">
        <w:rPr>
          <w:rFonts w:ascii="Arial" w:hAnsi="Arial" w:cs="Arial"/>
          <w:b/>
          <w:sz w:val="24"/>
          <w:szCs w:val="28"/>
        </w:rPr>
        <w:t xml:space="preserve">2.1 Language around Disability </w:t>
      </w:r>
    </w:p>
    <w:p w14:paraId="4DA89BF0" w14:textId="22DC1CB3" w:rsidR="00031775" w:rsidRPr="00CD7C52" w:rsidRDefault="00031775" w:rsidP="00031775">
      <w:pPr>
        <w:rPr>
          <w:rFonts w:ascii="Arial" w:hAnsi="Arial" w:cs="Arial"/>
          <w:sz w:val="24"/>
          <w:szCs w:val="28"/>
        </w:rPr>
      </w:pPr>
      <w:r>
        <w:rPr>
          <w:rFonts w:ascii="Arial" w:hAnsi="Arial" w:cs="Arial"/>
          <w:sz w:val="24"/>
          <w:szCs w:val="28"/>
        </w:rPr>
        <w:t xml:space="preserve">The language we use when we speak about disability is important as it reflects how we view and respond to disability at individual and societal levels. </w:t>
      </w:r>
      <w:hyperlink r:id="rId13" w:history="1">
        <w:r w:rsidR="001C0787" w:rsidRPr="001C0787">
          <w:rPr>
            <w:rStyle w:val="Hyperlink"/>
            <w:rFonts w:ascii="Arial" w:hAnsi="Arial" w:cs="Arial"/>
            <w:sz w:val="24"/>
            <w:szCs w:val="28"/>
          </w:rPr>
          <w:t>Disability Rights UK</w:t>
        </w:r>
      </w:hyperlink>
      <w:r w:rsidR="001C0787">
        <w:rPr>
          <w:rFonts w:ascii="Arial" w:hAnsi="Arial" w:cs="Arial"/>
          <w:sz w:val="24"/>
          <w:szCs w:val="28"/>
        </w:rPr>
        <w:t xml:space="preserve"> highlight that language is important as </w:t>
      </w:r>
      <w:r w:rsidR="001C0787">
        <w:rPr>
          <w:rFonts w:ascii="Arial" w:hAnsi="Arial" w:cs="Arial"/>
          <w:color w:val="212529"/>
          <w:sz w:val="24"/>
          <w:szCs w:val="24"/>
          <w:shd w:val="clear" w:color="auto" w:fill="FFFFFF"/>
        </w:rPr>
        <w:t>it</w:t>
      </w:r>
      <w:r w:rsidR="001C0787" w:rsidRPr="00687139">
        <w:rPr>
          <w:rFonts w:ascii="Arial" w:hAnsi="Arial" w:cs="Arial"/>
          <w:color w:val="212529"/>
          <w:sz w:val="24"/>
          <w:szCs w:val="24"/>
          <w:shd w:val="clear" w:color="auto" w:fill="FFFFFF"/>
        </w:rPr>
        <w:t xml:space="preserve"> reflects the </w:t>
      </w:r>
      <w:r w:rsidR="001C0787">
        <w:rPr>
          <w:rFonts w:ascii="Arial" w:hAnsi="Arial" w:cs="Arial"/>
          <w:color w:val="212529"/>
          <w:sz w:val="24"/>
          <w:szCs w:val="24"/>
          <w:shd w:val="clear" w:color="auto" w:fill="FFFFFF"/>
        </w:rPr>
        <w:t xml:space="preserve">way society thinks about Disability and the </w:t>
      </w:r>
      <w:r w:rsidR="001C0787" w:rsidRPr="00687139">
        <w:rPr>
          <w:rFonts w:ascii="Arial" w:hAnsi="Arial" w:cs="Arial"/>
          <w:color w:val="212529"/>
          <w:sz w:val="24"/>
          <w:szCs w:val="24"/>
          <w:shd w:val="clear" w:color="auto" w:fill="FFFFFF"/>
        </w:rPr>
        <w:t xml:space="preserve">cultural assumptions </w:t>
      </w:r>
      <w:r w:rsidR="001C0787">
        <w:rPr>
          <w:rFonts w:ascii="Arial" w:hAnsi="Arial" w:cs="Arial"/>
          <w:color w:val="212529"/>
          <w:sz w:val="24"/>
          <w:szCs w:val="24"/>
          <w:shd w:val="clear" w:color="auto" w:fill="FFFFFF"/>
        </w:rPr>
        <w:t xml:space="preserve">made. </w:t>
      </w:r>
    </w:p>
    <w:p w14:paraId="587318C2" w14:textId="51770541" w:rsidR="00031775" w:rsidRDefault="001C0787" w:rsidP="00031775">
      <w:pPr>
        <w:rPr>
          <w:rFonts w:ascii="Arial" w:hAnsi="Arial" w:cs="Arial"/>
          <w:sz w:val="24"/>
          <w:szCs w:val="24"/>
        </w:rPr>
      </w:pPr>
      <w:r w:rsidRPr="6ED1D1F5">
        <w:rPr>
          <w:rFonts w:ascii="Arial" w:hAnsi="Arial" w:cs="Arial"/>
          <w:sz w:val="24"/>
          <w:szCs w:val="24"/>
        </w:rPr>
        <w:t xml:space="preserve">The term disability is used in </w:t>
      </w:r>
      <w:bookmarkStart w:id="1" w:name="_Int_666pwl6j"/>
      <w:r w:rsidRPr="6ED1D1F5">
        <w:rPr>
          <w:rFonts w:ascii="Arial" w:hAnsi="Arial" w:cs="Arial"/>
          <w:sz w:val="24"/>
          <w:szCs w:val="24"/>
        </w:rPr>
        <w:t>different ways</w:t>
      </w:r>
      <w:bookmarkEnd w:id="1"/>
      <w:r w:rsidRPr="6ED1D1F5">
        <w:rPr>
          <w:rFonts w:ascii="Arial" w:hAnsi="Arial" w:cs="Arial"/>
          <w:sz w:val="24"/>
          <w:szCs w:val="24"/>
        </w:rPr>
        <w:t xml:space="preserve">, with two common </w:t>
      </w:r>
      <w:r w:rsidR="00992344" w:rsidRPr="6ED1D1F5">
        <w:rPr>
          <w:rFonts w:ascii="Arial" w:hAnsi="Arial" w:cs="Arial"/>
          <w:sz w:val="24"/>
          <w:szCs w:val="24"/>
        </w:rPr>
        <w:t xml:space="preserve">but contested </w:t>
      </w:r>
      <w:r w:rsidRPr="6ED1D1F5">
        <w:rPr>
          <w:rFonts w:ascii="Arial" w:hAnsi="Arial" w:cs="Arial"/>
          <w:sz w:val="24"/>
          <w:szCs w:val="24"/>
        </w:rPr>
        <w:t>terms:</w:t>
      </w:r>
    </w:p>
    <w:p w14:paraId="3D23747F" w14:textId="6BDAA7B9" w:rsidR="001C0787" w:rsidRDefault="001C0787" w:rsidP="001C0787">
      <w:pPr>
        <w:pStyle w:val="ListParagraph"/>
        <w:numPr>
          <w:ilvl w:val="0"/>
          <w:numId w:val="6"/>
        </w:numPr>
        <w:rPr>
          <w:rFonts w:ascii="Arial" w:hAnsi="Arial" w:cs="Arial"/>
          <w:sz w:val="24"/>
          <w:szCs w:val="24"/>
        </w:rPr>
      </w:pPr>
      <w:r>
        <w:rPr>
          <w:rFonts w:ascii="Arial" w:hAnsi="Arial" w:cs="Arial"/>
          <w:sz w:val="24"/>
          <w:szCs w:val="24"/>
        </w:rPr>
        <w:t xml:space="preserve">People with </w:t>
      </w:r>
      <w:r w:rsidR="00992344">
        <w:rPr>
          <w:rFonts w:ascii="Arial" w:hAnsi="Arial" w:cs="Arial"/>
          <w:sz w:val="24"/>
          <w:szCs w:val="24"/>
        </w:rPr>
        <w:t>d</w:t>
      </w:r>
      <w:r>
        <w:rPr>
          <w:rFonts w:ascii="Arial" w:hAnsi="Arial" w:cs="Arial"/>
          <w:sz w:val="24"/>
          <w:szCs w:val="24"/>
        </w:rPr>
        <w:t>isabilities</w:t>
      </w:r>
    </w:p>
    <w:p w14:paraId="6235241B" w14:textId="2B56A2F3" w:rsidR="001C0787" w:rsidRDefault="001C0787" w:rsidP="001C0787">
      <w:pPr>
        <w:pStyle w:val="ListParagraph"/>
        <w:numPr>
          <w:ilvl w:val="0"/>
          <w:numId w:val="6"/>
        </w:numPr>
        <w:rPr>
          <w:rFonts w:ascii="Arial" w:hAnsi="Arial" w:cs="Arial"/>
          <w:sz w:val="24"/>
          <w:szCs w:val="24"/>
        </w:rPr>
      </w:pPr>
      <w:r>
        <w:rPr>
          <w:rFonts w:ascii="Arial" w:hAnsi="Arial" w:cs="Arial"/>
          <w:sz w:val="24"/>
          <w:szCs w:val="24"/>
        </w:rPr>
        <w:t xml:space="preserve">Disabled People </w:t>
      </w:r>
    </w:p>
    <w:p w14:paraId="5289AAC2" w14:textId="5EC81495" w:rsidR="00031775" w:rsidRPr="00CD7C52" w:rsidRDefault="0005778E" w:rsidP="00031775">
      <w:pPr>
        <w:spacing w:after="0"/>
        <w:rPr>
          <w:rFonts w:ascii="Arial" w:hAnsi="Arial" w:cs="Arial"/>
          <w:b/>
          <w:sz w:val="24"/>
          <w:szCs w:val="28"/>
        </w:rPr>
      </w:pPr>
      <w:r>
        <w:rPr>
          <w:rFonts w:ascii="Arial" w:hAnsi="Arial" w:cs="Arial"/>
          <w:b/>
          <w:sz w:val="24"/>
          <w:szCs w:val="28"/>
        </w:rPr>
        <w:t>2</w:t>
      </w:r>
      <w:r w:rsidR="00031775" w:rsidRPr="00CD7C52">
        <w:rPr>
          <w:rFonts w:ascii="Arial" w:hAnsi="Arial" w:cs="Arial"/>
          <w:b/>
          <w:sz w:val="24"/>
          <w:szCs w:val="28"/>
        </w:rPr>
        <w:t>.</w:t>
      </w:r>
      <w:r>
        <w:rPr>
          <w:rFonts w:ascii="Arial" w:hAnsi="Arial" w:cs="Arial"/>
          <w:b/>
          <w:sz w:val="24"/>
          <w:szCs w:val="28"/>
        </w:rPr>
        <w:t>2</w:t>
      </w:r>
      <w:r w:rsidR="00031775" w:rsidRPr="00CD7C52">
        <w:rPr>
          <w:rFonts w:ascii="Arial" w:hAnsi="Arial" w:cs="Arial"/>
          <w:b/>
          <w:sz w:val="24"/>
          <w:szCs w:val="28"/>
        </w:rPr>
        <w:t xml:space="preserve"> </w:t>
      </w:r>
      <w:r w:rsidR="00031775">
        <w:rPr>
          <w:rFonts w:ascii="Arial" w:hAnsi="Arial" w:cs="Arial"/>
          <w:b/>
          <w:sz w:val="24"/>
          <w:szCs w:val="28"/>
        </w:rPr>
        <w:t xml:space="preserve">‘Disabled People’ </w:t>
      </w:r>
      <w:r>
        <w:rPr>
          <w:rFonts w:ascii="Arial" w:hAnsi="Arial" w:cs="Arial"/>
          <w:b/>
          <w:sz w:val="24"/>
          <w:szCs w:val="28"/>
        </w:rPr>
        <w:t>versus ‘People with disabilities’</w:t>
      </w:r>
    </w:p>
    <w:p w14:paraId="4AF6536C" w14:textId="48ED816D" w:rsidR="001E3583" w:rsidRPr="00B2372F" w:rsidRDefault="0005778E" w:rsidP="001E3583">
      <w:pPr>
        <w:rPr>
          <w:rFonts w:ascii="Arial" w:hAnsi="Arial" w:cs="Arial"/>
          <w:sz w:val="24"/>
          <w:szCs w:val="28"/>
        </w:rPr>
      </w:pPr>
      <w:r w:rsidRPr="0051651E">
        <w:rPr>
          <w:rFonts w:ascii="Arial" w:hAnsi="Arial" w:cs="Arial"/>
          <w:b/>
          <w:sz w:val="24"/>
          <w:szCs w:val="28"/>
        </w:rPr>
        <w:t>2.2.1</w:t>
      </w:r>
      <w:r>
        <w:rPr>
          <w:rFonts w:ascii="Arial" w:hAnsi="Arial" w:cs="Arial"/>
          <w:sz w:val="24"/>
          <w:szCs w:val="28"/>
        </w:rPr>
        <w:t xml:space="preserve"> </w:t>
      </w:r>
      <w:r w:rsidR="00992344">
        <w:rPr>
          <w:rFonts w:ascii="Arial" w:hAnsi="Arial" w:cs="Arial"/>
          <w:sz w:val="24"/>
          <w:szCs w:val="28"/>
        </w:rPr>
        <w:t xml:space="preserve">Disabled people will have their own preferences about what language is used, however, </w:t>
      </w:r>
      <w:hyperlink r:id="rId14" w:history="1">
        <w:r w:rsidR="00992344" w:rsidRPr="00E473EE">
          <w:rPr>
            <w:rStyle w:val="Hyperlink"/>
            <w:rFonts w:ascii="Arial" w:hAnsi="Arial" w:cs="Arial"/>
            <w:sz w:val="24"/>
            <w:szCs w:val="28"/>
          </w:rPr>
          <w:t>Disability Rights UK</w:t>
        </w:r>
      </w:hyperlink>
      <w:r w:rsidR="00992344">
        <w:rPr>
          <w:rFonts w:ascii="Arial" w:hAnsi="Arial" w:cs="Arial"/>
          <w:sz w:val="24"/>
          <w:szCs w:val="28"/>
        </w:rPr>
        <w:t xml:space="preserve"> set out some general guidelines</w:t>
      </w:r>
      <w:r w:rsidR="003553E6">
        <w:rPr>
          <w:rFonts w:ascii="Arial" w:hAnsi="Arial" w:cs="Arial"/>
          <w:sz w:val="24"/>
          <w:szCs w:val="28"/>
        </w:rPr>
        <w:t xml:space="preserve">. </w:t>
      </w:r>
      <w:r w:rsidR="00031775">
        <w:rPr>
          <w:rFonts w:ascii="Arial" w:hAnsi="Arial" w:cs="Arial"/>
          <w:sz w:val="24"/>
          <w:szCs w:val="24"/>
        </w:rPr>
        <w:t>The</w:t>
      </w:r>
      <w:r w:rsidR="003553E6">
        <w:rPr>
          <w:rFonts w:ascii="Arial" w:hAnsi="Arial" w:cs="Arial"/>
          <w:sz w:val="24"/>
          <w:szCs w:val="24"/>
        </w:rPr>
        <w:t xml:space="preserve">y </w:t>
      </w:r>
      <w:r w:rsidR="00031775">
        <w:rPr>
          <w:rFonts w:ascii="Arial" w:hAnsi="Arial" w:cs="Arial"/>
          <w:sz w:val="24"/>
          <w:szCs w:val="24"/>
        </w:rPr>
        <w:t>recommend the use of ‘Disabled people’ rather than ‘people with disabilities.’ This is because ‘people with disabilities’ confuses physical impairment with disability</w:t>
      </w:r>
      <w:r w:rsidR="001E3583">
        <w:rPr>
          <w:rFonts w:ascii="Arial" w:hAnsi="Arial" w:cs="Arial"/>
          <w:sz w:val="24"/>
          <w:szCs w:val="24"/>
        </w:rPr>
        <w:t>.</w:t>
      </w:r>
      <w:r w:rsidR="001E3583" w:rsidRPr="001E3583">
        <w:rPr>
          <w:rFonts w:ascii="Arial" w:hAnsi="Arial" w:cs="Arial"/>
          <w:sz w:val="24"/>
          <w:szCs w:val="24"/>
        </w:rPr>
        <w:t xml:space="preserve"> </w:t>
      </w:r>
      <w:r w:rsidR="001E3583">
        <w:rPr>
          <w:rFonts w:ascii="Arial" w:hAnsi="Arial" w:cs="Arial"/>
          <w:sz w:val="24"/>
          <w:szCs w:val="24"/>
        </w:rPr>
        <w:t xml:space="preserve">Impairments can be </w:t>
      </w:r>
      <w:r w:rsidR="001E3583">
        <w:rPr>
          <w:rFonts w:ascii="Arial" w:hAnsi="Arial" w:cs="Arial"/>
          <w:sz w:val="24"/>
          <w:szCs w:val="24"/>
          <w:shd w:val="clear" w:color="auto" w:fill="FFFFFF"/>
        </w:rPr>
        <w:t xml:space="preserve">physical, mental, intellectual, </w:t>
      </w:r>
      <w:r w:rsidR="001E3583" w:rsidRPr="001C2C5C">
        <w:rPr>
          <w:rFonts w:ascii="Arial" w:hAnsi="Arial" w:cs="Arial"/>
          <w:sz w:val="24"/>
          <w:szCs w:val="24"/>
          <w:shd w:val="clear" w:color="auto" w:fill="FFFFFF"/>
        </w:rPr>
        <w:t>or sensory</w:t>
      </w:r>
      <w:r w:rsidR="001E3583">
        <w:rPr>
          <w:rFonts w:ascii="Arial" w:hAnsi="Arial" w:cs="Arial"/>
          <w:sz w:val="24"/>
          <w:szCs w:val="24"/>
          <w:shd w:val="clear" w:color="auto" w:fill="FFFFFF"/>
        </w:rPr>
        <w:t xml:space="preserve">, </w:t>
      </w:r>
      <w:r w:rsidR="001E3583" w:rsidRPr="001E3583">
        <w:rPr>
          <w:rFonts w:ascii="Arial" w:hAnsi="Arial" w:cs="Arial"/>
          <w:sz w:val="24"/>
          <w:szCs w:val="24"/>
          <w:shd w:val="clear" w:color="auto" w:fill="FFFFFF"/>
        </w:rPr>
        <w:t xml:space="preserve">and </w:t>
      </w:r>
      <w:r w:rsidR="001E3583" w:rsidRPr="001E3583">
        <w:rPr>
          <w:rFonts w:ascii="Arial" w:hAnsi="Arial" w:cs="Arial"/>
          <w:sz w:val="24"/>
          <w:szCs w:val="24"/>
        </w:rPr>
        <w:t>are a</w:t>
      </w:r>
      <w:r w:rsidR="00031775" w:rsidRPr="001E3583">
        <w:rPr>
          <w:rFonts w:ascii="Arial" w:hAnsi="Arial" w:cs="Arial"/>
          <w:sz w:val="24"/>
          <w:szCs w:val="24"/>
        </w:rPr>
        <w:t xml:space="preserve"> problem</w:t>
      </w:r>
      <w:r w:rsidR="00031775">
        <w:rPr>
          <w:rFonts w:ascii="Arial" w:hAnsi="Arial" w:cs="Arial"/>
          <w:sz w:val="24"/>
          <w:szCs w:val="24"/>
        </w:rPr>
        <w:t xml:space="preserve"> with the structure or an organ of the body</w:t>
      </w:r>
      <w:r w:rsidR="009B649D">
        <w:rPr>
          <w:rFonts w:ascii="Arial" w:hAnsi="Arial" w:cs="Arial"/>
          <w:sz w:val="24"/>
          <w:szCs w:val="24"/>
        </w:rPr>
        <w:t>, including the brain</w:t>
      </w:r>
      <w:r w:rsidR="00031775">
        <w:rPr>
          <w:rFonts w:ascii="Arial" w:hAnsi="Arial" w:cs="Arial"/>
          <w:sz w:val="24"/>
          <w:szCs w:val="24"/>
        </w:rPr>
        <w:t>.</w:t>
      </w:r>
      <w:r w:rsidR="001E3583">
        <w:rPr>
          <w:rFonts w:ascii="Arial" w:hAnsi="Arial" w:cs="Arial"/>
          <w:sz w:val="24"/>
          <w:szCs w:val="24"/>
        </w:rPr>
        <w:t xml:space="preserve"> F</w:t>
      </w:r>
      <w:r w:rsidR="00031775">
        <w:rPr>
          <w:rFonts w:ascii="Arial" w:hAnsi="Arial" w:cs="Arial"/>
          <w:sz w:val="24"/>
          <w:szCs w:val="24"/>
        </w:rPr>
        <w:t xml:space="preserve">or example, an impairment would be the inability to walk </w:t>
      </w:r>
      <w:r w:rsidR="001E3583">
        <w:rPr>
          <w:rFonts w:ascii="Arial" w:hAnsi="Arial" w:cs="Arial"/>
          <w:sz w:val="24"/>
          <w:szCs w:val="24"/>
        </w:rPr>
        <w:t xml:space="preserve">or </w:t>
      </w:r>
      <w:r w:rsidR="00031775">
        <w:rPr>
          <w:rFonts w:ascii="Arial" w:hAnsi="Arial" w:cs="Arial"/>
          <w:sz w:val="24"/>
          <w:szCs w:val="24"/>
        </w:rPr>
        <w:t xml:space="preserve">see. </w:t>
      </w:r>
    </w:p>
    <w:p w14:paraId="0668BDFB" w14:textId="78EA32E0" w:rsidR="00031775" w:rsidRDefault="0005778E" w:rsidP="00031775">
      <w:pPr>
        <w:rPr>
          <w:rFonts w:ascii="Arial" w:hAnsi="Arial" w:cs="Arial"/>
          <w:sz w:val="24"/>
          <w:szCs w:val="24"/>
        </w:rPr>
      </w:pPr>
      <w:r w:rsidRPr="0051651E">
        <w:rPr>
          <w:rFonts w:ascii="Arial" w:hAnsi="Arial" w:cs="Arial"/>
          <w:b/>
          <w:sz w:val="24"/>
          <w:szCs w:val="24"/>
        </w:rPr>
        <w:t>2.2.2</w:t>
      </w:r>
      <w:r>
        <w:rPr>
          <w:rFonts w:ascii="Arial" w:hAnsi="Arial" w:cs="Arial"/>
          <w:sz w:val="24"/>
          <w:szCs w:val="24"/>
        </w:rPr>
        <w:t xml:space="preserve"> </w:t>
      </w:r>
      <w:r w:rsidR="00031775">
        <w:rPr>
          <w:rFonts w:ascii="Arial" w:hAnsi="Arial" w:cs="Arial"/>
          <w:sz w:val="24"/>
          <w:szCs w:val="24"/>
        </w:rPr>
        <w:t xml:space="preserve">Disability is the limited function to complete certain activities. For example, a person who cannot walk is disabled because society is inaccessible for them. Confusing impairment with disability implies disability is a problem of the individual, rather than society. ‘Disabled people’ reflects people with impairments who are disabled by the barriers in society. </w:t>
      </w:r>
    </w:p>
    <w:p w14:paraId="31C015B0" w14:textId="327288FE" w:rsidR="00696B22" w:rsidRDefault="0005778E" w:rsidP="00696B22">
      <w:pPr>
        <w:rPr>
          <w:rFonts w:ascii="Arial" w:hAnsi="Arial" w:cs="Arial"/>
          <w:sz w:val="24"/>
          <w:szCs w:val="24"/>
        </w:rPr>
      </w:pPr>
      <w:r w:rsidRPr="0051651E">
        <w:rPr>
          <w:rFonts w:ascii="Arial" w:hAnsi="Arial" w:cs="Arial"/>
          <w:b/>
          <w:sz w:val="24"/>
          <w:szCs w:val="24"/>
        </w:rPr>
        <w:t>2.2.3</w:t>
      </w:r>
      <w:r>
        <w:rPr>
          <w:rFonts w:ascii="Arial" w:hAnsi="Arial" w:cs="Arial"/>
          <w:sz w:val="24"/>
          <w:szCs w:val="24"/>
        </w:rPr>
        <w:t xml:space="preserve"> </w:t>
      </w:r>
      <w:r w:rsidR="001E3583">
        <w:rPr>
          <w:rFonts w:ascii="Arial" w:hAnsi="Arial" w:cs="Arial"/>
          <w:sz w:val="24"/>
          <w:szCs w:val="24"/>
        </w:rPr>
        <w:t>There is also an issue around how</w:t>
      </w:r>
      <w:r w:rsidR="003B1028">
        <w:rPr>
          <w:rFonts w:ascii="Arial" w:hAnsi="Arial" w:cs="Arial"/>
          <w:sz w:val="24"/>
          <w:szCs w:val="24"/>
        </w:rPr>
        <w:t xml:space="preserve"> mental versus physical challenges are discussed.</w:t>
      </w:r>
      <w:r w:rsidR="003C5DE3">
        <w:rPr>
          <w:rFonts w:ascii="Arial" w:hAnsi="Arial" w:cs="Arial"/>
          <w:sz w:val="24"/>
          <w:szCs w:val="24"/>
        </w:rPr>
        <w:t xml:space="preserve"> Whilst the mind is associated with the brain, there is a separation between the two; t</w:t>
      </w:r>
      <w:r w:rsidR="00AC77C9">
        <w:rPr>
          <w:rFonts w:ascii="Arial" w:hAnsi="Arial" w:cs="Arial"/>
          <w:sz w:val="24"/>
          <w:szCs w:val="24"/>
        </w:rPr>
        <w:t xml:space="preserve">he brain is </w:t>
      </w:r>
      <w:r w:rsidR="003C5DE3">
        <w:rPr>
          <w:rFonts w:ascii="Arial" w:hAnsi="Arial" w:cs="Arial"/>
          <w:sz w:val="24"/>
          <w:szCs w:val="24"/>
        </w:rPr>
        <w:t xml:space="preserve">often </w:t>
      </w:r>
      <w:r w:rsidR="00AC77C9">
        <w:rPr>
          <w:rFonts w:ascii="Arial" w:hAnsi="Arial" w:cs="Arial"/>
          <w:sz w:val="24"/>
          <w:szCs w:val="24"/>
        </w:rPr>
        <w:t xml:space="preserve">considered physical whilst the mind is considered mental. </w:t>
      </w:r>
      <w:r w:rsidR="003C5DE3">
        <w:rPr>
          <w:rFonts w:ascii="Arial" w:hAnsi="Arial" w:cs="Arial"/>
          <w:sz w:val="24"/>
          <w:szCs w:val="24"/>
        </w:rPr>
        <w:t xml:space="preserve">Discussion of physical impairment includes problems with the brain, but often does not include the mind. </w:t>
      </w:r>
      <w:r w:rsidR="003B1028">
        <w:rPr>
          <w:rFonts w:ascii="Arial" w:hAnsi="Arial" w:cs="Arial"/>
          <w:sz w:val="24"/>
          <w:szCs w:val="24"/>
        </w:rPr>
        <w:t xml:space="preserve">Often the term ‘disability’ is used to describe physical </w:t>
      </w:r>
      <w:r w:rsidR="0092511A">
        <w:rPr>
          <w:rFonts w:ascii="Arial" w:hAnsi="Arial" w:cs="Arial"/>
          <w:sz w:val="24"/>
          <w:szCs w:val="24"/>
        </w:rPr>
        <w:t>health problems</w:t>
      </w:r>
      <w:r w:rsidR="003B1028">
        <w:rPr>
          <w:rFonts w:ascii="Arial" w:hAnsi="Arial" w:cs="Arial"/>
          <w:sz w:val="24"/>
          <w:szCs w:val="24"/>
        </w:rPr>
        <w:t>, but not mental</w:t>
      </w:r>
      <w:r w:rsidR="0092511A">
        <w:rPr>
          <w:rFonts w:ascii="Arial" w:hAnsi="Arial" w:cs="Arial"/>
          <w:sz w:val="24"/>
          <w:szCs w:val="24"/>
        </w:rPr>
        <w:t xml:space="preserve"> health problems</w:t>
      </w:r>
      <w:r w:rsidR="003B1028">
        <w:rPr>
          <w:rFonts w:ascii="Arial" w:hAnsi="Arial" w:cs="Arial"/>
          <w:sz w:val="24"/>
          <w:szCs w:val="24"/>
        </w:rPr>
        <w:t xml:space="preserve">. However, a person with </w:t>
      </w:r>
      <w:r w:rsidR="00696B22">
        <w:rPr>
          <w:rFonts w:ascii="Arial" w:hAnsi="Arial" w:cs="Arial"/>
          <w:sz w:val="24"/>
          <w:szCs w:val="24"/>
        </w:rPr>
        <w:t>mental challenges</w:t>
      </w:r>
      <w:r w:rsidR="003B1028">
        <w:rPr>
          <w:rFonts w:ascii="Arial" w:hAnsi="Arial" w:cs="Arial"/>
          <w:sz w:val="24"/>
          <w:szCs w:val="24"/>
        </w:rPr>
        <w:t xml:space="preserve"> can also be disabled by societ</w:t>
      </w:r>
      <w:r w:rsidR="0092511A">
        <w:rPr>
          <w:rFonts w:ascii="Arial" w:hAnsi="Arial" w:cs="Arial"/>
          <w:sz w:val="24"/>
          <w:szCs w:val="24"/>
        </w:rPr>
        <w:t>y</w:t>
      </w:r>
      <w:r w:rsidR="003B1028">
        <w:rPr>
          <w:rFonts w:ascii="Arial" w:hAnsi="Arial" w:cs="Arial"/>
          <w:sz w:val="24"/>
          <w:szCs w:val="24"/>
        </w:rPr>
        <w:t xml:space="preserve">. </w:t>
      </w:r>
    </w:p>
    <w:p w14:paraId="7B4CF011" w14:textId="3ACD04D0" w:rsidR="00031775" w:rsidRDefault="0005778E" w:rsidP="00031775">
      <w:pPr>
        <w:rPr>
          <w:rStyle w:val="Hyperlink"/>
          <w:rFonts w:ascii="Arial" w:hAnsi="Arial" w:cs="Arial"/>
          <w:sz w:val="24"/>
          <w:szCs w:val="24"/>
          <w:shd w:val="clear" w:color="auto" w:fill="FFFFFF"/>
        </w:rPr>
      </w:pPr>
      <w:r w:rsidRPr="0051651E">
        <w:rPr>
          <w:rFonts w:ascii="Arial" w:hAnsi="Arial" w:cs="Arial"/>
          <w:b/>
          <w:sz w:val="24"/>
          <w:szCs w:val="24"/>
        </w:rPr>
        <w:t>2.2.4</w:t>
      </w:r>
      <w:r>
        <w:rPr>
          <w:rFonts w:ascii="Arial" w:hAnsi="Arial" w:cs="Arial"/>
          <w:sz w:val="24"/>
          <w:szCs w:val="24"/>
        </w:rPr>
        <w:t xml:space="preserve"> It is important to c</w:t>
      </w:r>
      <w:r w:rsidR="00031775">
        <w:rPr>
          <w:rFonts w:ascii="Arial" w:hAnsi="Arial" w:cs="Arial"/>
          <w:sz w:val="24"/>
          <w:szCs w:val="24"/>
        </w:rPr>
        <w:t>apitalis</w:t>
      </w:r>
      <w:r>
        <w:rPr>
          <w:rFonts w:ascii="Arial" w:hAnsi="Arial" w:cs="Arial"/>
          <w:sz w:val="24"/>
          <w:szCs w:val="24"/>
        </w:rPr>
        <w:t>e</w:t>
      </w:r>
      <w:r w:rsidR="00031775">
        <w:rPr>
          <w:rFonts w:ascii="Arial" w:hAnsi="Arial" w:cs="Arial"/>
          <w:sz w:val="24"/>
          <w:szCs w:val="24"/>
        </w:rPr>
        <w:t xml:space="preserve"> ‘Disabled’ </w:t>
      </w:r>
      <w:r>
        <w:rPr>
          <w:rFonts w:ascii="Arial" w:hAnsi="Arial" w:cs="Arial"/>
          <w:sz w:val="24"/>
          <w:szCs w:val="24"/>
        </w:rPr>
        <w:t xml:space="preserve">as this </w:t>
      </w:r>
      <w:r w:rsidR="00031775">
        <w:rPr>
          <w:rFonts w:ascii="Arial" w:hAnsi="Arial" w:cs="Arial"/>
          <w:sz w:val="24"/>
          <w:szCs w:val="24"/>
        </w:rPr>
        <w:t xml:space="preserve">emphasises the term’s political significance. Using ‘Disabled people/person’ is a </w:t>
      </w:r>
      <w:hyperlink r:id="rId15" w:history="1">
        <w:r w:rsidR="00031775" w:rsidRPr="00AA48EF">
          <w:rPr>
            <w:rStyle w:val="Hyperlink"/>
            <w:rFonts w:ascii="Arial" w:hAnsi="Arial" w:cs="Arial"/>
            <w:sz w:val="24"/>
            <w:szCs w:val="24"/>
          </w:rPr>
          <w:t>‘</w:t>
        </w:r>
        <w:r w:rsidR="00031775" w:rsidRPr="00AA48EF">
          <w:rPr>
            <w:rStyle w:val="Hyperlink"/>
            <w:rFonts w:ascii="Arial" w:hAnsi="Arial" w:cs="Arial"/>
            <w:sz w:val="24"/>
            <w:szCs w:val="24"/>
            <w:shd w:val="clear" w:color="auto" w:fill="FFFFFF"/>
          </w:rPr>
          <w:t>political description of the shared, disabling experience that people with impairments face in society.’</w:t>
        </w:r>
      </w:hyperlink>
    </w:p>
    <w:p w14:paraId="3F1DBB21" w14:textId="7D2D83A7" w:rsidR="002675BC" w:rsidRPr="00882768" w:rsidRDefault="0092511A" w:rsidP="002675BC">
      <w:pPr>
        <w:spacing w:after="0"/>
        <w:rPr>
          <w:rFonts w:ascii="Arial" w:hAnsi="Arial" w:cs="Arial"/>
          <w:b/>
          <w:sz w:val="24"/>
          <w:szCs w:val="24"/>
        </w:rPr>
      </w:pPr>
      <w:r>
        <w:rPr>
          <w:rFonts w:ascii="Arial" w:hAnsi="Arial" w:cs="Arial"/>
          <w:b/>
          <w:sz w:val="24"/>
          <w:szCs w:val="24"/>
        </w:rPr>
        <w:lastRenderedPageBreak/>
        <w:t>2</w:t>
      </w:r>
      <w:r w:rsidR="002675BC" w:rsidRPr="00882768">
        <w:rPr>
          <w:rFonts w:ascii="Arial" w:hAnsi="Arial" w:cs="Arial"/>
          <w:b/>
          <w:sz w:val="24"/>
          <w:szCs w:val="24"/>
        </w:rPr>
        <w:t>.</w:t>
      </w:r>
      <w:r w:rsidR="002675BC">
        <w:rPr>
          <w:rFonts w:ascii="Arial" w:hAnsi="Arial" w:cs="Arial"/>
          <w:b/>
          <w:sz w:val="24"/>
          <w:szCs w:val="24"/>
        </w:rPr>
        <w:t>3</w:t>
      </w:r>
      <w:r w:rsidR="002675BC" w:rsidRPr="00882768">
        <w:rPr>
          <w:rFonts w:ascii="Arial" w:hAnsi="Arial" w:cs="Arial"/>
          <w:b/>
          <w:sz w:val="24"/>
          <w:szCs w:val="24"/>
        </w:rPr>
        <w:t xml:space="preserve"> Long-term Conditions</w:t>
      </w:r>
    </w:p>
    <w:p w14:paraId="72A0C624" w14:textId="5ABA1FB2" w:rsidR="002675BC" w:rsidRDefault="00C1760D" w:rsidP="002675BC">
      <w:pPr>
        <w:spacing w:after="0"/>
      </w:pPr>
      <w:hyperlink r:id="rId16" w:anchor=":~:text=Generally%20speaking%2C%20an%20impairment%20is,ability%20caused%20by%20the%20condition.&amp;text=Generally%20speaking%2C%20a%20condition%20simply,a%20disease%20or%20a%20disorder.">
        <w:r w:rsidR="002675BC" w:rsidRPr="6ED1D1F5">
          <w:rPr>
            <w:rStyle w:val="Hyperlink"/>
            <w:rFonts w:ascii="Arial" w:hAnsi="Arial" w:cs="Arial"/>
            <w:sz w:val="24"/>
            <w:szCs w:val="24"/>
          </w:rPr>
          <w:t>Long-term conditions</w:t>
        </w:r>
      </w:hyperlink>
      <w:r w:rsidR="002675BC" w:rsidRPr="6ED1D1F5">
        <w:rPr>
          <w:rFonts w:ascii="Arial" w:hAnsi="Arial" w:cs="Arial"/>
          <w:sz w:val="24"/>
          <w:szCs w:val="24"/>
        </w:rPr>
        <w:t xml:space="preserve"> </w:t>
      </w:r>
      <w:r w:rsidR="0092511A" w:rsidRPr="6ED1D1F5">
        <w:rPr>
          <w:rFonts w:ascii="Arial" w:hAnsi="Arial" w:cs="Arial"/>
          <w:sz w:val="24"/>
          <w:szCs w:val="24"/>
        </w:rPr>
        <w:t xml:space="preserve">relate to disability as they </w:t>
      </w:r>
      <w:r w:rsidR="002675BC" w:rsidRPr="6ED1D1F5">
        <w:rPr>
          <w:rFonts w:ascii="Arial" w:hAnsi="Arial" w:cs="Arial"/>
          <w:sz w:val="24"/>
          <w:szCs w:val="24"/>
        </w:rPr>
        <w:t xml:space="preserve">are a type of impairment which restrict how a person </w:t>
      </w:r>
      <w:bookmarkStart w:id="2" w:name="_Int_rv5wPGUR"/>
      <w:r w:rsidR="002675BC" w:rsidRPr="6ED1D1F5">
        <w:rPr>
          <w:rFonts w:ascii="Arial" w:hAnsi="Arial" w:cs="Arial"/>
          <w:sz w:val="24"/>
          <w:szCs w:val="24"/>
        </w:rPr>
        <w:t>is able to</w:t>
      </w:r>
      <w:bookmarkEnd w:id="2"/>
      <w:r w:rsidR="002675BC" w:rsidRPr="6ED1D1F5">
        <w:rPr>
          <w:rFonts w:ascii="Arial" w:hAnsi="Arial" w:cs="Arial"/>
          <w:sz w:val="24"/>
          <w:szCs w:val="24"/>
        </w:rPr>
        <w:t xml:space="preserve"> function in society. Long-term conditions are illnesses which cannot be cured and are not caused by any external injury to the body. Long-term conditions include:</w:t>
      </w:r>
      <w:r w:rsidR="002675BC">
        <w:t xml:space="preserve"> </w:t>
      </w:r>
    </w:p>
    <w:p w14:paraId="1CDE3529"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Alzheimer disease and dementia</w:t>
      </w:r>
    </w:p>
    <w:p w14:paraId="13AA36E5"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Arthritis</w:t>
      </w:r>
    </w:p>
    <w:p w14:paraId="0408B03C"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Asthma</w:t>
      </w:r>
    </w:p>
    <w:p w14:paraId="5C5D9462"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Cancer</w:t>
      </w:r>
    </w:p>
    <w:p w14:paraId="0D126259"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COPD</w:t>
      </w:r>
    </w:p>
    <w:p w14:paraId="1553B5A5"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Crohn disease</w:t>
      </w:r>
    </w:p>
    <w:p w14:paraId="476C2F17" w14:textId="77777777" w:rsidR="002675BC" w:rsidRPr="002A5E57"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Cystic fibrosis</w:t>
      </w:r>
    </w:p>
    <w:p w14:paraId="1C576F62" w14:textId="77777777" w:rsidR="002675BC" w:rsidRDefault="002675BC" w:rsidP="002675BC">
      <w:pPr>
        <w:pStyle w:val="ListParagraph"/>
        <w:numPr>
          <w:ilvl w:val="0"/>
          <w:numId w:val="5"/>
        </w:numPr>
        <w:rPr>
          <w:rFonts w:ascii="Arial" w:hAnsi="Arial" w:cs="Arial"/>
          <w:sz w:val="24"/>
          <w:szCs w:val="24"/>
        </w:rPr>
      </w:pPr>
      <w:r w:rsidRPr="002A5E57">
        <w:rPr>
          <w:rFonts w:ascii="Arial" w:hAnsi="Arial" w:cs="Arial"/>
          <w:sz w:val="24"/>
          <w:szCs w:val="24"/>
        </w:rPr>
        <w:t>Diabetes</w:t>
      </w:r>
    </w:p>
    <w:p w14:paraId="6158B6E6" w14:textId="77777777" w:rsidR="002675BC" w:rsidRDefault="002675BC" w:rsidP="002675BC">
      <w:pPr>
        <w:rPr>
          <w:rFonts w:ascii="Arial" w:hAnsi="Arial" w:cs="Arial"/>
          <w:sz w:val="24"/>
          <w:szCs w:val="24"/>
        </w:rPr>
      </w:pPr>
      <w:r>
        <w:rPr>
          <w:rFonts w:ascii="Arial" w:hAnsi="Arial" w:cs="Arial"/>
          <w:sz w:val="24"/>
          <w:szCs w:val="24"/>
        </w:rPr>
        <w:t>If you have more than one long-term condition, this is known as a ‘co-morbidity.’</w:t>
      </w:r>
    </w:p>
    <w:p w14:paraId="09FC4CB4" w14:textId="3A52D3E9" w:rsidR="005A3AED" w:rsidRDefault="0092511A" w:rsidP="00C37F44">
      <w:pPr>
        <w:spacing w:after="0"/>
        <w:rPr>
          <w:rFonts w:ascii="Arial" w:hAnsi="Arial" w:cs="Arial"/>
          <w:b/>
          <w:sz w:val="28"/>
          <w:szCs w:val="24"/>
        </w:rPr>
      </w:pPr>
      <w:r>
        <w:rPr>
          <w:rFonts w:ascii="Arial" w:hAnsi="Arial" w:cs="Arial"/>
          <w:b/>
          <w:sz w:val="28"/>
          <w:szCs w:val="24"/>
        </w:rPr>
        <w:t>3</w:t>
      </w:r>
      <w:r w:rsidR="004013D5" w:rsidRPr="004013D5">
        <w:rPr>
          <w:rFonts w:ascii="Arial" w:hAnsi="Arial" w:cs="Arial"/>
          <w:b/>
          <w:sz w:val="28"/>
          <w:szCs w:val="24"/>
        </w:rPr>
        <w:t>.</w:t>
      </w:r>
      <w:r w:rsidR="004013D5">
        <w:rPr>
          <w:rFonts w:ascii="Arial" w:hAnsi="Arial" w:cs="Arial"/>
          <w:b/>
          <w:sz w:val="28"/>
          <w:szCs w:val="24"/>
        </w:rPr>
        <w:t xml:space="preserve"> UK</w:t>
      </w:r>
      <w:r w:rsidR="004013D5" w:rsidRPr="004013D5">
        <w:rPr>
          <w:rFonts w:ascii="Arial" w:hAnsi="Arial" w:cs="Arial"/>
          <w:b/>
          <w:sz w:val="28"/>
          <w:szCs w:val="24"/>
        </w:rPr>
        <w:t xml:space="preserve"> </w:t>
      </w:r>
      <w:r w:rsidR="004013D5">
        <w:rPr>
          <w:rFonts w:ascii="Arial" w:hAnsi="Arial" w:cs="Arial"/>
          <w:b/>
          <w:sz w:val="28"/>
          <w:szCs w:val="24"/>
        </w:rPr>
        <w:t xml:space="preserve">Disability Rights Movement </w:t>
      </w:r>
    </w:p>
    <w:p w14:paraId="2943CC19" w14:textId="541235DA" w:rsidR="005427A6" w:rsidRDefault="0092511A" w:rsidP="005A3AED">
      <w:pPr>
        <w:spacing w:after="0"/>
        <w:rPr>
          <w:rFonts w:ascii="Arial" w:hAnsi="Arial" w:cs="Arial"/>
          <w:b/>
          <w:sz w:val="24"/>
          <w:szCs w:val="24"/>
        </w:rPr>
      </w:pPr>
      <w:r>
        <w:rPr>
          <w:rFonts w:ascii="Arial" w:hAnsi="Arial" w:cs="Arial"/>
          <w:b/>
          <w:sz w:val="24"/>
          <w:szCs w:val="24"/>
        </w:rPr>
        <w:t>3</w:t>
      </w:r>
      <w:r w:rsidR="005427A6" w:rsidRPr="005427A6">
        <w:rPr>
          <w:rFonts w:ascii="Arial" w:hAnsi="Arial" w:cs="Arial"/>
          <w:b/>
          <w:sz w:val="24"/>
          <w:szCs w:val="24"/>
        </w:rPr>
        <w:t xml:space="preserve">.1 </w:t>
      </w:r>
      <w:r w:rsidR="0033330B">
        <w:rPr>
          <w:rFonts w:ascii="Arial" w:hAnsi="Arial" w:cs="Arial"/>
          <w:b/>
          <w:sz w:val="24"/>
          <w:szCs w:val="24"/>
        </w:rPr>
        <w:t xml:space="preserve">The </w:t>
      </w:r>
      <w:r w:rsidR="00C34846">
        <w:rPr>
          <w:rFonts w:ascii="Arial" w:hAnsi="Arial" w:cs="Arial"/>
          <w:b/>
          <w:sz w:val="24"/>
          <w:szCs w:val="24"/>
        </w:rPr>
        <w:t xml:space="preserve">UK </w:t>
      </w:r>
      <w:r w:rsidR="005427A6" w:rsidRPr="005427A6">
        <w:rPr>
          <w:rFonts w:ascii="Arial" w:hAnsi="Arial" w:cs="Arial"/>
          <w:b/>
          <w:sz w:val="24"/>
          <w:szCs w:val="24"/>
        </w:rPr>
        <w:t>Disabled People</w:t>
      </w:r>
      <w:r w:rsidR="005427A6">
        <w:rPr>
          <w:rFonts w:ascii="Arial" w:hAnsi="Arial" w:cs="Arial"/>
          <w:b/>
          <w:sz w:val="24"/>
          <w:szCs w:val="24"/>
        </w:rPr>
        <w:t xml:space="preserve">’s Movement </w:t>
      </w:r>
    </w:p>
    <w:p w14:paraId="472BC5F0" w14:textId="5FE3BCD7" w:rsidR="002D117C" w:rsidRDefault="00A44C80" w:rsidP="00BD5D34">
      <w:pPr>
        <w:rPr>
          <w:rFonts w:ascii="Arial" w:hAnsi="Arial" w:cs="Arial"/>
          <w:sz w:val="24"/>
          <w:szCs w:val="24"/>
        </w:rPr>
      </w:pPr>
      <w:r w:rsidRPr="00A44C80">
        <w:rPr>
          <w:rFonts w:ascii="Arial" w:hAnsi="Arial" w:cs="Arial"/>
          <w:sz w:val="24"/>
          <w:szCs w:val="24"/>
        </w:rPr>
        <w:t xml:space="preserve">The </w:t>
      </w:r>
      <w:r w:rsidR="008E2A41">
        <w:rPr>
          <w:rFonts w:ascii="Arial" w:hAnsi="Arial" w:cs="Arial"/>
          <w:sz w:val="24"/>
          <w:szCs w:val="24"/>
        </w:rPr>
        <w:t xml:space="preserve">UK </w:t>
      </w:r>
      <w:r w:rsidRPr="00A44C80">
        <w:rPr>
          <w:rFonts w:ascii="Arial" w:hAnsi="Arial" w:cs="Arial"/>
          <w:sz w:val="24"/>
          <w:szCs w:val="24"/>
        </w:rPr>
        <w:t xml:space="preserve">Disabled People’s Movement </w:t>
      </w:r>
      <w:r w:rsidR="005A3AED">
        <w:rPr>
          <w:rFonts w:ascii="Arial" w:hAnsi="Arial" w:cs="Arial"/>
          <w:sz w:val="24"/>
          <w:szCs w:val="24"/>
        </w:rPr>
        <w:t>has been</w:t>
      </w:r>
      <w:r>
        <w:rPr>
          <w:rFonts w:ascii="Arial" w:hAnsi="Arial" w:cs="Arial"/>
          <w:sz w:val="24"/>
          <w:szCs w:val="24"/>
        </w:rPr>
        <w:t xml:space="preserve"> </w:t>
      </w:r>
      <w:r w:rsidR="00F2303C">
        <w:rPr>
          <w:rFonts w:ascii="Arial" w:hAnsi="Arial" w:cs="Arial"/>
          <w:sz w:val="24"/>
          <w:szCs w:val="24"/>
        </w:rPr>
        <w:t>campaigning for equal rights</w:t>
      </w:r>
      <w:r w:rsidR="00EC50F3">
        <w:rPr>
          <w:rFonts w:ascii="Arial" w:hAnsi="Arial" w:cs="Arial"/>
          <w:sz w:val="24"/>
          <w:szCs w:val="24"/>
        </w:rPr>
        <w:t xml:space="preserve"> for</w:t>
      </w:r>
      <w:r w:rsidR="00F2303C">
        <w:rPr>
          <w:rFonts w:ascii="Arial" w:hAnsi="Arial" w:cs="Arial"/>
          <w:sz w:val="24"/>
          <w:szCs w:val="24"/>
        </w:rPr>
        <w:t xml:space="preserve"> Disabled people </w:t>
      </w:r>
      <w:r w:rsidR="005A3AED">
        <w:rPr>
          <w:rFonts w:ascii="Arial" w:hAnsi="Arial" w:cs="Arial"/>
          <w:sz w:val="24"/>
          <w:szCs w:val="24"/>
        </w:rPr>
        <w:t>since</w:t>
      </w:r>
      <w:r>
        <w:rPr>
          <w:rFonts w:ascii="Arial" w:hAnsi="Arial" w:cs="Arial"/>
          <w:sz w:val="24"/>
          <w:szCs w:val="24"/>
        </w:rPr>
        <w:t xml:space="preserve"> the late 19</w:t>
      </w:r>
      <w:r w:rsidRPr="00A44C80">
        <w:rPr>
          <w:rFonts w:ascii="Arial" w:hAnsi="Arial" w:cs="Arial"/>
          <w:sz w:val="24"/>
          <w:szCs w:val="24"/>
          <w:vertAlign w:val="superscript"/>
        </w:rPr>
        <w:t>th</w:t>
      </w:r>
      <w:r>
        <w:rPr>
          <w:rFonts w:ascii="Arial" w:hAnsi="Arial" w:cs="Arial"/>
          <w:sz w:val="24"/>
          <w:szCs w:val="24"/>
        </w:rPr>
        <w:t xml:space="preserve"> century</w:t>
      </w:r>
      <w:r w:rsidR="00F2303C">
        <w:rPr>
          <w:rFonts w:ascii="Arial" w:hAnsi="Arial" w:cs="Arial"/>
          <w:sz w:val="24"/>
          <w:szCs w:val="24"/>
        </w:rPr>
        <w:t xml:space="preserve">, </w:t>
      </w:r>
      <w:r>
        <w:rPr>
          <w:rFonts w:ascii="Arial" w:hAnsi="Arial" w:cs="Arial"/>
          <w:sz w:val="24"/>
          <w:szCs w:val="24"/>
        </w:rPr>
        <w:t xml:space="preserve">when the first </w:t>
      </w:r>
      <w:r w:rsidR="00F2303C">
        <w:rPr>
          <w:rFonts w:ascii="Arial" w:hAnsi="Arial" w:cs="Arial"/>
          <w:sz w:val="24"/>
          <w:szCs w:val="24"/>
        </w:rPr>
        <w:t xml:space="preserve">recorded organisations ‘of’ Disabled people were formed: the British Deaf Association and the National League of the Blind. These </w:t>
      </w:r>
      <w:r w:rsidR="00EC50F3">
        <w:rPr>
          <w:rFonts w:ascii="Arial" w:hAnsi="Arial" w:cs="Arial"/>
          <w:sz w:val="24"/>
          <w:szCs w:val="24"/>
        </w:rPr>
        <w:t xml:space="preserve">organisations </w:t>
      </w:r>
      <w:r w:rsidR="00F2303C">
        <w:rPr>
          <w:rFonts w:ascii="Arial" w:hAnsi="Arial" w:cs="Arial"/>
          <w:sz w:val="24"/>
          <w:szCs w:val="24"/>
        </w:rPr>
        <w:t xml:space="preserve">‘of’ </w:t>
      </w:r>
      <w:r w:rsidR="00EC50F3">
        <w:rPr>
          <w:rFonts w:ascii="Arial" w:hAnsi="Arial" w:cs="Arial"/>
          <w:sz w:val="24"/>
          <w:szCs w:val="24"/>
        </w:rPr>
        <w:t>disabled people</w:t>
      </w:r>
      <w:r w:rsidR="00F2303C">
        <w:rPr>
          <w:rFonts w:ascii="Arial" w:hAnsi="Arial" w:cs="Arial"/>
          <w:sz w:val="24"/>
          <w:szCs w:val="24"/>
        </w:rPr>
        <w:t xml:space="preserve"> were</w:t>
      </w:r>
      <w:r w:rsidR="00EC50F3">
        <w:rPr>
          <w:rFonts w:ascii="Arial" w:hAnsi="Arial" w:cs="Arial"/>
          <w:sz w:val="24"/>
          <w:szCs w:val="24"/>
        </w:rPr>
        <w:t xml:space="preserve"> the first to be</w:t>
      </w:r>
      <w:r w:rsidR="00F2303C">
        <w:rPr>
          <w:rFonts w:ascii="Arial" w:hAnsi="Arial" w:cs="Arial"/>
          <w:sz w:val="24"/>
          <w:szCs w:val="24"/>
        </w:rPr>
        <w:t xml:space="preserve"> run and controlled by Disabled people</w:t>
      </w:r>
      <w:r w:rsidR="00EC50F3">
        <w:rPr>
          <w:rFonts w:ascii="Arial" w:hAnsi="Arial" w:cs="Arial"/>
          <w:sz w:val="24"/>
          <w:szCs w:val="24"/>
        </w:rPr>
        <w:t xml:space="preserve"> themselves</w:t>
      </w:r>
      <w:r w:rsidR="00317C49">
        <w:rPr>
          <w:rFonts w:ascii="Arial" w:hAnsi="Arial" w:cs="Arial"/>
          <w:sz w:val="24"/>
          <w:szCs w:val="24"/>
        </w:rPr>
        <w:t xml:space="preserve">. </w:t>
      </w:r>
    </w:p>
    <w:p w14:paraId="45756A6F" w14:textId="58C55352" w:rsidR="00BD5D34" w:rsidRDefault="00E751D6" w:rsidP="00BD5D34">
      <w:pPr>
        <w:rPr>
          <w:rFonts w:ascii="Arial" w:hAnsi="Arial" w:cs="Arial"/>
          <w:sz w:val="24"/>
          <w:szCs w:val="24"/>
        </w:rPr>
      </w:pPr>
      <w:r>
        <w:rPr>
          <w:rFonts w:ascii="Arial" w:hAnsi="Arial" w:cs="Arial"/>
          <w:sz w:val="24"/>
          <w:szCs w:val="24"/>
        </w:rPr>
        <w:t>During the 20</w:t>
      </w:r>
      <w:r w:rsidRPr="00E751D6">
        <w:rPr>
          <w:rFonts w:ascii="Arial" w:hAnsi="Arial" w:cs="Arial"/>
          <w:sz w:val="24"/>
          <w:szCs w:val="24"/>
          <w:vertAlign w:val="superscript"/>
        </w:rPr>
        <w:t>th</w:t>
      </w:r>
      <w:r>
        <w:rPr>
          <w:rFonts w:ascii="Arial" w:hAnsi="Arial" w:cs="Arial"/>
          <w:sz w:val="24"/>
          <w:szCs w:val="24"/>
        </w:rPr>
        <w:t xml:space="preserve"> century, Disabled people </w:t>
      </w:r>
      <w:r w:rsidR="004F182F">
        <w:rPr>
          <w:rFonts w:ascii="Arial" w:hAnsi="Arial" w:cs="Arial"/>
          <w:sz w:val="24"/>
          <w:szCs w:val="24"/>
        </w:rPr>
        <w:t>have</w:t>
      </w:r>
      <w:r w:rsidR="002D117C">
        <w:rPr>
          <w:rFonts w:ascii="Arial" w:hAnsi="Arial" w:cs="Arial"/>
          <w:sz w:val="24"/>
          <w:szCs w:val="24"/>
        </w:rPr>
        <w:t xml:space="preserve"> organised themselves to</w:t>
      </w:r>
      <w:r w:rsidR="004F182F">
        <w:rPr>
          <w:rFonts w:ascii="Arial" w:hAnsi="Arial" w:cs="Arial"/>
          <w:sz w:val="24"/>
          <w:szCs w:val="24"/>
        </w:rPr>
        <w:t xml:space="preserve"> </w:t>
      </w:r>
      <w:r>
        <w:rPr>
          <w:rFonts w:ascii="Arial" w:hAnsi="Arial" w:cs="Arial"/>
          <w:sz w:val="24"/>
          <w:szCs w:val="24"/>
        </w:rPr>
        <w:t>h</w:t>
      </w:r>
      <w:r w:rsidR="002D117C">
        <w:rPr>
          <w:rFonts w:ascii="Arial" w:hAnsi="Arial" w:cs="Arial"/>
          <w:sz w:val="24"/>
          <w:szCs w:val="24"/>
        </w:rPr>
        <w:t>old</w:t>
      </w:r>
      <w:r>
        <w:rPr>
          <w:rFonts w:ascii="Arial" w:hAnsi="Arial" w:cs="Arial"/>
          <w:sz w:val="24"/>
          <w:szCs w:val="24"/>
        </w:rPr>
        <w:t xml:space="preserve"> protests, </w:t>
      </w:r>
      <w:r w:rsidR="00883EA3">
        <w:rPr>
          <w:rFonts w:ascii="Arial" w:hAnsi="Arial" w:cs="Arial"/>
          <w:sz w:val="24"/>
          <w:szCs w:val="24"/>
        </w:rPr>
        <w:t>form groups, and lobb</w:t>
      </w:r>
      <w:r w:rsidR="002D117C">
        <w:rPr>
          <w:rFonts w:ascii="Arial" w:hAnsi="Arial" w:cs="Arial"/>
          <w:sz w:val="24"/>
          <w:szCs w:val="24"/>
        </w:rPr>
        <w:t>y</w:t>
      </w:r>
      <w:r w:rsidR="00883EA3">
        <w:rPr>
          <w:rFonts w:ascii="Arial" w:hAnsi="Arial" w:cs="Arial"/>
          <w:sz w:val="24"/>
          <w:szCs w:val="24"/>
        </w:rPr>
        <w:t xml:space="preserve"> parliament</w:t>
      </w:r>
      <w:r w:rsidR="002D117C">
        <w:rPr>
          <w:rFonts w:ascii="Arial" w:hAnsi="Arial" w:cs="Arial"/>
          <w:sz w:val="24"/>
          <w:szCs w:val="24"/>
        </w:rPr>
        <w:t xml:space="preserve"> to</w:t>
      </w:r>
      <w:r w:rsidR="00883EA3">
        <w:rPr>
          <w:rFonts w:ascii="Arial" w:hAnsi="Arial" w:cs="Arial"/>
          <w:sz w:val="24"/>
          <w:szCs w:val="24"/>
        </w:rPr>
        <w:t xml:space="preserve"> campaign</w:t>
      </w:r>
      <w:r w:rsidR="002D117C">
        <w:rPr>
          <w:rFonts w:ascii="Arial" w:hAnsi="Arial" w:cs="Arial"/>
          <w:sz w:val="24"/>
          <w:szCs w:val="24"/>
        </w:rPr>
        <w:t xml:space="preserve"> </w:t>
      </w:r>
      <w:r w:rsidR="00883EA3">
        <w:rPr>
          <w:rFonts w:ascii="Arial" w:hAnsi="Arial" w:cs="Arial"/>
          <w:sz w:val="24"/>
          <w:szCs w:val="24"/>
        </w:rPr>
        <w:t>for equal inclusion in society.</w:t>
      </w:r>
      <w:r w:rsidR="004F182F">
        <w:rPr>
          <w:rFonts w:ascii="Arial" w:hAnsi="Arial" w:cs="Arial"/>
          <w:sz w:val="24"/>
          <w:szCs w:val="24"/>
        </w:rPr>
        <w:t xml:space="preserve"> </w:t>
      </w:r>
      <w:r w:rsidR="002D117C">
        <w:rPr>
          <w:rFonts w:ascii="Arial" w:hAnsi="Arial" w:cs="Arial"/>
          <w:sz w:val="24"/>
          <w:szCs w:val="24"/>
        </w:rPr>
        <w:t>By the end of the 20</w:t>
      </w:r>
      <w:r w:rsidR="002D117C" w:rsidRPr="002D117C">
        <w:rPr>
          <w:rFonts w:ascii="Arial" w:hAnsi="Arial" w:cs="Arial"/>
          <w:sz w:val="24"/>
          <w:szCs w:val="24"/>
          <w:vertAlign w:val="superscript"/>
        </w:rPr>
        <w:t>th</w:t>
      </w:r>
      <w:r w:rsidR="002D117C">
        <w:rPr>
          <w:rFonts w:ascii="Arial" w:hAnsi="Arial" w:cs="Arial"/>
          <w:sz w:val="24"/>
          <w:szCs w:val="24"/>
        </w:rPr>
        <w:t xml:space="preserve"> century t</w:t>
      </w:r>
      <w:r w:rsidR="004F182F">
        <w:rPr>
          <w:rFonts w:ascii="Arial" w:hAnsi="Arial" w:cs="Arial"/>
          <w:sz w:val="24"/>
          <w:szCs w:val="24"/>
        </w:rPr>
        <w:t>he movement</w:t>
      </w:r>
      <w:r w:rsidR="002D117C">
        <w:rPr>
          <w:rFonts w:ascii="Arial" w:hAnsi="Arial" w:cs="Arial"/>
          <w:sz w:val="24"/>
          <w:szCs w:val="24"/>
        </w:rPr>
        <w:t xml:space="preserve"> had grown, to not only </w:t>
      </w:r>
      <w:r w:rsidR="004F182F">
        <w:rPr>
          <w:rFonts w:ascii="Arial" w:hAnsi="Arial" w:cs="Arial"/>
          <w:sz w:val="24"/>
          <w:szCs w:val="24"/>
        </w:rPr>
        <w:t>campaign</w:t>
      </w:r>
      <w:r w:rsidR="002D117C">
        <w:rPr>
          <w:rFonts w:ascii="Arial" w:hAnsi="Arial" w:cs="Arial"/>
          <w:sz w:val="24"/>
          <w:szCs w:val="24"/>
        </w:rPr>
        <w:t>ing</w:t>
      </w:r>
      <w:r w:rsidR="004F182F">
        <w:rPr>
          <w:rFonts w:ascii="Arial" w:hAnsi="Arial" w:cs="Arial"/>
          <w:sz w:val="24"/>
          <w:szCs w:val="24"/>
        </w:rPr>
        <w:t xml:space="preserve"> for Disabled people to have the same rights as non-disabled people, </w:t>
      </w:r>
      <w:r w:rsidR="0033330B">
        <w:rPr>
          <w:rFonts w:ascii="Arial" w:hAnsi="Arial" w:cs="Arial"/>
          <w:sz w:val="24"/>
          <w:szCs w:val="24"/>
        </w:rPr>
        <w:t>to</w:t>
      </w:r>
      <w:r w:rsidR="002D117C">
        <w:rPr>
          <w:rFonts w:ascii="Arial" w:hAnsi="Arial" w:cs="Arial"/>
          <w:sz w:val="24"/>
          <w:szCs w:val="24"/>
        </w:rPr>
        <w:t xml:space="preserve"> also </w:t>
      </w:r>
      <w:r w:rsidR="004F182F">
        <w:rPr>
          <w:rFonts w:ascii="Arial" w:hAnsi="Arial" w:cs="Arial"/>
          <w:sz w:val="24"/>
          <w:szCs w:val="24"/>
        </w:rPr>
        <w:t>provid</w:t>
      </w:r>
      <w:r w:rsidR="002D117C">
        <w:rPr>
          <w:rFonts w:ascii="Arial" w:hAnsi="Arial" w:cs="Arial"/>
          <w:sz w:val="24"/>
          <w:szCs w:val="24"/>
        </w:rPr>
        <w:t>ing</w:t>
      </w:r>
      <w:r w:rsidR="004F182F">
        <w:rPr>
          <w:rFonts w:ascii="Arial" w:hAnsi="Arial" w:cs="Arial"/>
          <w:sz w:val="24"/>
          <w:szCs w:val="24"/>
        </w:rPr>
        <w:t xml:space="preserve"> advocacy</w:t>
      </w:r>
      <w:r w:rsidR="002D117C">
        <w:rPr>
          <w:rFonts w:ascii="Arial" w:hAnsi="Arial" w:cs="Arial"/>
          <w:sz w:val="24"/>
          <w:szCs w:val="24"/>
        </w:rPr>
        <w:t>, training</w:t>
      </w:r>
      <w:r w:rsidR="5CE41B01" w:rsidRPr="6ED1D1F5">
        <w:rPr>
          <w:rFonts w:ascii="Arial" w:hAnsi="Arial" w:cs="Arial"/>
          <w:sz w:val="24"/>
          <w:szCs w:val="24"/>
        </w:rPr>
        <w:t>,</w:t>
      </w:r>
      <w:r w:rsidR="002D117C">
        <w:rPr>
          <w:rFonts w:ascii="Arial" w:hAnsi="Arial" w:cs="Arial"/>
          <w:sz w:val="24"/>
          <w:szCs w:val="24"/>
        </w:rPr>
        <w:t xml:space="preserve"> and other supports</w:t>
      </w:r>
      <w:r w:rsidR="004F182F">
        <w:rPr>
          <w:rFonts w:ascii="Arial" w:hAnsi="Arial" w:cs="Arial"/>
          <w:sz w:val="24"/>
          <w:szCs w:val="24"/>
        </w:rPr>
        <w:t xml:space="preserve"> for Disabled people</w:t>
      </w:r>
      <w:r w:rsidR="002D117C">
        <w:rPr>
          <w:rFonts w:ascii="Arial" w:hAnsi="Arial" w:cs="Arial"/>
          <w:sz w:val="24"/>
          <w:szCs w:val="24"/>
        </w:rPr>
        <w:t>.</w:t>
      </w:r>
    </w:p>
    <w:p w14:paraId="6C3F52B2" w14:textId="6A8EBD91" w:rsidR="00BD5D34" w:rsidRDefault="003553E6" w:rsidP="002D117C">
      <w:pPr>
        <w:spacing w:after="0"/>
        <w:rPr>
          <w:rFonts w:ascii="Arial" w:hAnsi="Arial" w:cs="Arial"/>
          <w:b/>
          <w:sz w:val="24"/>
          <w:szCs w:val="24"/>
          <w:shd w:val="clear" w:color="auto" w:fill="FFFFFF"/>
        </w:rPr>
      </w:pPr>
      <w:r>
        <w:rPr>
          <w:rFonts w:ascii="Arial" w:hAnsi="Arial" w:cs="Arial"/>
          <w:b/>
          <w:sz w:val="24"/>
          <w:szCs w:val="24"/>
        </w:rPr>
        <w:t>3</w:t>
      </w:r>
      <w:r w:rsidR="00BD5D34" w:rsidRPr="005427A6">
        <w:rPr>
          <w:rFonts w:ascii="Arial" w:hAnsi="Arial" w:cs="Arial"/>
          <w:b/>
          <w:sz w:val="24"/>
          <w:szCs w:val="24"/>
        </w:rPr>
        <w:t xml:space="preserve">.2 </w:t>
      </w:r>
      <w:r w:rsidR="00BD5D34" w:rsidRPr="005427A6">
        <w:rPr>
          <w:rFonts w:ascii="Arial" w:hAnsi="Arial" w:cs="Arial"/>
          <w:b/>
          <w:sz w:val="24"/>
          <w:szCs w:val="24"/>
          <w:shd w:val="clear" w:color="auto" w:fill="FFFFFF"/>
        </w:rPr>
        <w:t>UN Convention on the Rights of Persons with Disabilities</w:t>
      </w:r>
    </w:p>
    <w:p w14:paraId="7485B780" w14:textId="483B90CC" w:rsidR="001C2C5C" w:rsidRPr="00FB639B" w:rsidRDefault="002D117C" w:rsidP="001C2C5C">
      <w:pPr>
        <w:rPr>
          <w:rFonts w:ascii="Arial" w:hAnsi="Arial" w:cs="Arial"/>
          <w:sz w:val="24"/>
          <w:szCs w:val="24"/>
          <w:shd w:val="clear" w:color="auto" w:fill="FFFFFF"/>
        </w:rPr>
      </w:pPr>
      <w:r w:rsidRPr="001C2C5C">
        <w:rPr>
          <w:rFonts w:ascii="Arial" w:hAnsi="Arial" w:cs="Arial"/>
          <w:sz w:val="24"/>
          <w:szCs w:val="24"/>
        </w:rPr>
        <w:t>The work of the Disabled People’s Movement over the 20</w:t>
      </w:r>
      <w:r w:rsidRPr="001C2C5C">
        <w:rPr>
          <w:rFonts w:ascii="Arial" w:hAnsi="Arial" w:cs="Arial"/>
          <w:sz w:val="24"/>
          <w:szCs w:val="24"/>
          <w:vertAlign w:val="superscript"/>
        </w:rPr>
        <w:t>th</w:t>
      </w:r>
      <w:r w:rsidRPr="001C2C5C">
        <w:rPr>
          <w:rFonts w:ascii="Arial" w:hAnsi="Arial" w:cs="Arial"/>
          <w:sz w:val="24"/>
          <w:szCs w:val="24"/>
        </w:rPr>
        <w:t xml:space="preserve"> century led to the development of an international human rights treaty in 2006: the </w:t>
      </w:r>
      <w:hyperlink r:id="rId17" w:history="1">
        <w:r w:rsidRPr="001C2C5C">
          <w:rPr>
            <w:rStyle w:val="Hyperlink"/>
            <w:rFonts w:ascii="Arial" w:hAnsi="Arial" w:cs="Arial"/>
            <w:sz w:val="24"/>
            <w:szCs w:val="24"/>
          </w:rPr>
          <w:t>UN Convention on the Rights of Persons with Disabilities (CRPD)</w:t>
        </w:r>
      </w:hyperlink>
      <w:r w:rsidRPr="001C2C5C">
        <w:rPr>
          <w:rFonts w:ascii="Arial" w:hAnsi="Arial" w:cs="Arial"/>
          <w:sz w:val="24"/>
          <w:szCs w:val="24"/>
        </w:rPr>
        <w:t xml:space="preserve">. </w:t>
      </w:r>
      <w:r w:rsidR="001C2C5C" w:rsidRPr="001C2C5C">
        <w:rPr>
          <w:rFonts w:ascii="Arial" w:hAnsi="Arial" w:cs="Arial"/>
          <w:sz w:val="24"/>
          <w:szCs w:val="24"/>
        </w:rPr>
        <w:t>The purpose of the Convention is to ‘</w:t>
      </w:r>
      <w:r w:rsidR="001C2C5C" w:rsidRPr="001C2C5C">
        <w:rPr>
          <w:rFonts w:ascii="Arial" w:hAnsi="Arial" w:cs="Arial"/>
          <w:sz w:val="24"/>
          <w:szCs w:val="24"/>
          <w:shd w:val="clear" w:color="auto" w:fill="FFFFFF"/>
        </w:rPr>
        <w:t>promote, protect and ensure the full and equal enjoyment of all human rights and fundamental freedoms by all persons with disabilities, and to promote respect for their inherent dignity.’</w:t>
      </w:r>
      <w:r w:rsidR="001C2C5C">
        <w:rPr>
          <w:rFonts w:ascii="Arial" w:hAnsi="Arial" w:cs="Arial"/>
          <w:sz w:val="24"/>
          <w:szCs w:val="24"/>
          <w:shd w:val="clear" w:color="auto" w:fill="FFFFFF"/>
        </w:rPr>
        <w:t xml:space="preserve"> </w:t>
      </w:r>
      <w:r w:rsidR="00C37F44">
        <w:rPr>
          <w:rFonts w:ascii="Arial" w:hAnsi="Arial" w:cs="Arial"/>
          <w:sz w:val="24"/>
          <w:szCs w:val="24"/>
          <w:shd w:val="clear" w:color="auto" w:fill="FFFFFF"/>
        </w:rPr>
        <w:t xml:space="preserve">The CRPD covers long-term physical, mental, intellectual, </w:t>
      </w:r>
      <w:r w:rsidR="00C37F44" w:rsidRPr="001C2C5C">
        <w:rPr>
          <w:rFonts w:ascii="Arial" w:hAnsi="Arial" w:cs="Arial"/>
          <w:sz w:val="24"/>
          <w:szCs w:val="24"/>
          <w:shd w:val="clear" w:color="auto" w:fill="FFFFFF"/>
        </w:rPr>
        <w:t xml:space="preserve">or </w:t>
      </w:r>
      <w:r w:rsidR="00FB639B">
        <w:rPr>
          <w:rFonts w:ascii="Arial" w:hAnsi="Arial" w:cs="Arial"/>
          <w:sz w:val="24"/>
          <w:szCs w:val="24"/>
          <w:shd w:val="clear" w:color="auto" w:fill="FFFFFF"/>
        </w:rPr>
        <w:t>s</w:t>
      </w:r>
      <w:r w:rsidR="00C37F44" w:rsidRPr="001C2C5C">
        <w:rPr>
          <w:rFonts w:ascii="Arial" w:hAnsi="Arial" w:cs="Arial"/>
          <w:sz w:val="24"/>
          <w:szCs w:val="24"/>
          <w:shd w:val="clear" w:color="auto" w:fill="FFFFFF"/>
        </w:rPr>
        <w:t>ensory impairments</w:t>
      </w:r>
      <w:r w:rsidR="00C37F44">
        <w:rPr>
          <w:rFonts w:ascii="Arial" w:hAnsi="Arial" w:cs="Arial"/>
          <w:sz w:val="24"/>
          <w:szCs w:val="24"/>
          <w:shd w:val="clear" w:color="auto" w:fill="FFFFFF"/>
        </w:rPr>
        <w:t>, which because of various barriers, prevents Disabled people from participating in society on an equal basis with non-disabled people.</w:t>
      </w:r>
    </w:p>
    <w:p w14:paraId="376DCB41" w14:textId="204063AC" w:rsidR="001C2C5C" w:rsidRPr="001C2C5C" w:rsidRDefault="001C2C5C" w:rsidP="001C2C5C">
      <w:pPr>
        <w:spacing w:after="0"/>
        <w:rPr>
          <w:rFonts w:ascii="Arial" w:hAnsi="Arial" w:cs="Arial"/>
          <w:sz w:val="24"/>
          <w:szCs w:val="24"/>
        </w:rPr>
      </w:pPr>
      <w:r w:rsidRPr="001C2C5C">
        <w:rPr>
          <w:rFonts w:ascii="Arial" w:hAnsi="Arial" w:cs="Arial"/>
          <w:sz w:val="24"/>
          <w:szCs w:val="24"/>
        </w:rPr>
        <w:t>The UK agreed to follow the CRPD in 2009. By doing this, the UK agreed to protect and protect the human rights of disabled people including:</w:t>
      </w:r>
    </w:p>
    <w:p w14:paraId="54D96A71" w14:textId="77777777" w:rsidR="001C2C5C" w:rsidRPr="001C2C5C" w:rsidRDefault="001C2C5C" w:rsidP="001C2C5C">
      <w:pPr>
        <w:pStyle w:val="NormalWeb"/>
        <w:numPr>
          <w:ilvl w:val="0"/>
          <w:numId w:val="3"/>
        </w:numPr>
        <w:shd w:val="clear" w:color="auto" w:fill="FFFFFF"/>
        <w:spacing w:before="0" w:beforeAutospacing="0" w:after="0" w:afterAutospacing="0"/>
        <w:rPr>
          <w:rFonts w:ascii="Arial" w:hAnsi="Arial" w:cs="Arial"/>
        </w:rPr>
      </w:pPr>
      <w:r w:rsidRPr="001C2C5C">
        <w:rPr>
          <w:rFonts w:ascii="Arial" w:hAnsi="Arial" w:cs="Arial"/>
        </w:rPr>
        <w:t>eliminating disability discrimination</w:t>
      </w:r>
    </w:p>
    <w:p w14:paraId="33D55156" w14:textId="77777777" w:rsidR="001C2C5C" w:rsidRPr="001C2C5C" w:rsidRDefault="001C2C5C" w:rsidP="001C2C5C">
      <w:pPr>
        <w:pStyle w:val="NormalWeb"/>
        <w:numPr>
          <w:ilvl w:val="0"/>
          <w:numId w:val="3"/>
        </w:numPr>
        <w:shd w:val="clear" w:color="auto" w:fill="FFFFFF"/>
        <w:spacing w:before="0" w:beforeAutospacing="0" w:after="0" w:afterAutospacing="0"/>
        <w:rPr>
          <w:rFonts w:ascii="Arial" w:hAnsi="Arial" w:cs="Arial"/>
        </w:rPr>
      </w:pPr>
      <w:r w:rsidRPr="001C2C5C">
        <w:rPr>
          <w:rFonts w:ascii="Arial" w:hAnsi="Arial" w:cs="Arial"/>
        </w:rPr>
        <w:t>enabling disabled people to live independently in the community</w:t>
      </w:r>
    </w:p>
    <w:p w14:paraId="199E1361" w14:textId="77777777" w:rsidR="001C2C5C" w:rsidRPr="001C2C5C" w:rsidRDefault="001C2C5C" w:rsidP="001C2C5C">
      <w:pPr>
        <w:pStyle w:val="NormalWeb"/>
        <w:numPr>
          <w:ilvl w:val="0"/>
          <w:numId w:val="3"/>
        </w:numPr>
        <w:shd w:val="clear" w:color="auto" w:fill="FFFFFF"/>
        <w:spacing w:before="0" w:beforeAutospacing="0" w:after="0" w:afterAutospacing="0"/>
        <w:rPr>
          <w:rFonts w:ascii="Arial" w:hAnsi="Arial" w:cs="Arial"/>
        </w:rPr>
      </w:pPr>
      <w:r w:rsidRPr="001C2C5C">
        <w:rPr>
          <w:rFonts w:ascii="Arial" w:hAnsi="Arial" w:cs="Arial"/>
        </w:rPr>
        <w:t>ensuring an inclusive education system</w:t>
      </w:r>
    </w:p>
    <w:p w14:paraId="605A407C" w14:textId="43D42E5F" w:rsidR="001C2C5C" w:rsidRDefault="001C2C5C" w:rsidP="6ED1D1F5">
      <w:pPr>
        <w:pStyle w:val="NormalWeb"/>
        <w:numPr>
          <w:ilvl w:val="0"/>
          <w:numId w:val="3"/>
        </w:numPr>
        <w:shd w:val="clear" w:color="auto" w:fill="FFFFFF" w:themeFill="background1"/>
        <w:spacing w:before="0" w:beforeAutospacing="0" w:after="0" w:afterAutospacing="0"/>
        <w:rPr>
          <w:rFonts w:ascii="Arial" w:hAnsi="Arial" w:cs="Arial"/>
        </w:rPr>
      </w:pPr>
      <w:r w:rsidRPr="001C2C5C">
        <w:rPr>
          <w:rFonts w:ascii="Arial" w:hAnsi="Arial" w:cs="Arial"/>
        </w:rPr>
        <w:t>ensuring disabled people are protected from all forms of exploitation, violence</w:t>
      </w:r>
      <w:r w:rsidR="327C7CE4" w:rsidRPr="6ED1D1F5">
        <w:rPr>
          <w:rFonts w:ascii="Arial" w:hAnsi="Arial" w:cs="Arial"/>
        </w:rPr>
        <w:t>,</w:t>
      </w:r>
      <w:r w:rsidRPr="001C2C5C">
        <w:rPr>
          <w:rFonts w:ascii="Arial" w:hAnsi="Arial" w:cs="Arial"/>
        </w:rPr>
        <w:t xml:space="preserve"> and </w:t>
      </w:r>
      <w:r w:rsidRPr="6ED1D1F5">
        <w:rPr>
          <w:rFonts w:ascii="Arial" w:hAnsi="Arial" w:cs="Arial"/>
        </w:rPr>
        <w:t>abuse</w:t>
      </w:r>
    </w:p>
    <w:p w14:paraId="46B807ED" w14:textId="77777777" w:rsidR="00C37F44" w:rsidRDefault="00C37F44" w:rsidP="00C37F44">
      <w:pPr>
        <w:spacing w:after="0"/>
        <w:rPr>
          <w:rFonts w:ascii="Arial" w:eastAsia="Times New Roman" w:hAnsi="Arial" w:cs="Arial"/>
          <w:sz w:val="24"/>
          <w:szCs w:val="24"/>
          <w:lang w:eastAsia="en-GB"/>
        </w:rPr>
      </w:pPr>
    </w:p>
    <w:p w14:paraId="3A005D20" w14:textId="27F5FA9C" w:rsidR="00C37F44" w:rsidRPr="00C37F44" w:rsidRDefault="003553E6" w:rsidP="00C37F44">
      <w:pPr>
        <w:spacing w:after="0"/>
        <w:rPr>
          <w:rFonts w:ascii="Arial" w:hAnsi="Arial" w:cs="Arial"/>
          <w:b/>
          <w:sz w:val="28"/>
          <w:szCs w:val="24"/>
        </w:rPr>
      </w:pPr>
      <w:r>
        <w:rPr>
          <w:rFonts w:ascii="Arial" w:hAnsi="Arial" w:cs="Arial"/>
          <w:b/>
          <w:sz w:val="28"/>
          <w:szCs w:val="24"/>
        </w:rPr>
        <w:lastRenderedPageBreak/>
        <w:t>4</w:t>
      </w:r>
      <w:r w:rsidR="00C37F44" w:rsidRPr="00C37F44">
        <w:rPr>
          <w:rFonts w:ascii="Arial" w:hAnsi="Arial" w:cs="Arial"/>
          <w:b/>
          <w:sz w:val="28"/>
          <w:szCs w:val="24"/>
        </w:rPr>
        <w:t xml:space="preserve">. </w:t>
      </w:r>
      <w:r w:rsidR="00C37F44">
        <w:rPr>
          <w:rFonts w:ascii="Arial" w:hAnsi="Arial" w:cs="Arial"/>
          <w:b/>
          <w:sz w:val="28"/>
          <w:szCs w:val="24"/>
        </w:rPr>
        <w:t>A New</w:t>
      </w:r>
      <w:r w:rsidR="00C37F44" w:rsidRPr="00C37F44">
        <w:rPr>
          <w:rFonts w:ascii="Arial" w:hAnsi="Arial" w:cs="Arial"/>
          <w:b/>
          <w:sz w:val="28"/>
          <w:szCs w:val="24"/>
        </w:rPr>
        <w:t xml:space="preserve"> Model of Disability </w:t>
      </w:r>
    </w:p>
    <w:p w14:paraId="6A9D9C71" w14:textId="38DCBD70" w:rsidR="00BC490F" w:rsidRDefault="00D95711" w:rsidP="00D24AC6">
      <w:pPr>
        <w:rPr>
          <w:rFonts w:ascii="Arial" w:hAnsi="Arial" w:cs="Arial"/>
          <w:sz w:val="24"/>
          <w:szCs w:val="24"/>
        </w:rPr>
      </w:pPr>
      <w:r>
        <w:rPr>
          <w:rFonts w:ascii="Arial" w:hAnsi="Arial" w:cs="Arial"/>
          <w:sz w:val="24"/>
          <w:szCs w:val="24"/>
        </w:rPr>
        <w:t>The way society views disability informs policy, attitudes</w:t>
      </w:r>
      <w:r w:rsidR="22E01127" w:rsidRPr="6ED1D1F5">
        <w:rPr>
          <w:rFonts w:ascii="Arial" w:hAnsi="Arial" w:cs="Arial"/>
          <w:sz w:val="24"/>
          <w:szCs w:val="24"/>
        </w:rPr>
        <w:t>,</w:t>
      </w:r>
      <w:r>
        <w:rPr>
          <w:rFonts w:ascii="Arial" w:hAnsi="Arial" w:cs="Arial"/>
          <w:sz w:val="24"/>
          <w:szCs w:val="24"/>
        </w:rPr>
        <w:t xml:space="preserve"> and </w:t>
      </w:r>
      <w:r w:rsidR="00304479">
        <w:rPr>
          <w:rFonts w:ascii="Arial" w:hAnsi="Arial" w:cs="Arial"/>
          <w:sz w:val="24"/>
          <w:szCs w:val="24"/>
        </w:rPr>
        <w:t xml:space="preserve">treatment of Disabled people. </w:t>
      </w:r>
      <w:r w:rsidR="00C37F44">
        <w:rPr>
          <w:rFonts w:ascii="Arial" w:hAnsi="Arial" w:cs="Arial"/>
          <w:sz w:val="24"/>
          <w:szCs w:val="24"/>
        </w:rPr>
        <w:t>For a long time, disability was seen as the individual’s problem. This view of disability says that any difficulties a Disabled person faces are caused by the physical impairment or condition they have. This view is called the ‘</w:t>
      </w:r>
      <w:hyperlink r:id="rId18">
        <w:r w:rsidR="00C37F44" w:rsidRPr="6ED1D1F5">
          <w:rPr>
            <w:rStyle w:val="Hyperlink"/>
            <w:rFonts w:ascii="Arial" w:hAnsi="Arial" w:cs="Arial"/>
            <w:sz w:val="24"/>
            <w:szCs w:val="24"/>
          </w:rPr>
          <w:t>medical model’ of disability.</w:t>
        </w:r>
      </w:hyperlink>
      <w:r w:rsidR="00C37F44">
        <w:rPr>
          <w:rFonts w:ascii="Arial" w:hAnsi="Arial" w:cs="Arial"/>
          <w:sz w:val="24"/>
          <w:szCs w:val="24"/>
        </w:rPr>
        <w:t xml:space="preserve"> The Disabled People’s Movement challenged this view of disability. The</w:t>
      </w:r>
      <w:r w:rsidR="00EA314F">
        <w:rPr>
          <w:rFonts w:ascii="Arial" w:hAnsi="Arial" w:cs="Arial"/>
          <w:sz w:val="24"/>
          <w:szCs w:val="24"/>
        </w:rPr>
        <w:t xml:space="preserve"> Movement</w:t>
      </w:r>
      <w:r w:rsidR="00C37F44">
        <w:rPr>
          <w:rFonts w:ascii="Arial" w:hAnsi="Arial" w:cs="Arial"/>
          <w:sz w:val="24"/>
          <w:szCs w:val="24"/>
        </w:rPr>
        <w:t xml:space="preserve"> argues that people are disabled by the various barriers which prevent them from having a full and equal part in society</w:t>
      </w:r>
      <w:r w:rsidR="00EA314F">
        <w:rPr>
          <w:rFonts w:ascii="Arial" w:hAnsi="Arial" w:cs="Arial"/>
          <w:sz w:val="24"/>
          <w:szCs w:val="24"/>
        </w:rPr>
        <w:t>, rather than by their impairment</w:t>
      </w:r>
      <w:r w:rsidR="00C37F44">
        <w:rPr>
          <w:rFonts w:ascii="Arial" w:hAnsi="Arial" w:cs="Arial"/>
          <w:sz w:val="24"/>
          <w:szCs w:val="24"/>
        </w:rPr>
        <w:t xml:space="preserve">. This is called the ‘social model’ of disability. </w:t>
      </w:r>
    </w:p>
    <w:p w14:paraId="1AD67782" w14:textId="2C3DEE4C" w:rsidR="00EA314F" w:rsidRPr="00EA314F" w:rsidRDefault="003553E6" w:rsidP="00644947">
      <w:pPr>
        <w:spacing w:after="0"/>
        <w:rPr>
          <w:rFonts w:ascii="Arial" w:hAnsi="Arial" w:cs="Arial"/>
          <w:b/>
          <w:sz w:val="24"/>
          <w:szCs w:val="24"/>
        </w:rPr>
      </w:pPr>
      <w:r>
        <w:rPr>
          <w:rFonts w:ascii="Arial" w:hAnsi="Arial" w:cs="Arial"/>
          <w:b/>
          <w:sz w:val="24"/>
          <w:szCs w:val="24"/>
        </w:rPr>
        <w:t>4</w:t>
      </w:r>
      <w:r w:rsidR="00EA314F" w:rsidRPr="00EA314F">
        <w:rPr>
          <w:rFonts w:ascii="Arial" w:hAnsi="Arial" w:cs="Arial"/>
          <w:b/>
          <w:sz w:val="24"/>
          <w:szCs w:val="24"/>
        </w:rPr>
        <w:t xml:space="preserve">.1 </w:t>
      </w:r>
      <w:r w:rsidR="00EA314F">
        <w:rPr>
          <w:rFonts w:ascii="Arial" w:hAnsi="Arial" w:cs="Arial"/>
          <w:b/>
          <w:sz w:val="24"/>
          <w:szCs w:val="24"/>
        </w:rPr>
        <w:t xml:space="preserve">The </w:t>
      </w:r>
      <w:r w:rsidR="00EA314F" w:rsidRPr="00EA314F">
        <w:rPr>
          <w:rFonts w:ascii="Arial" w:hAnsi="Arial" w:cs="Arial"/>
          <w:b/>
          <w:sz w:val="24"/>
          <w:szCs w:val="24"/>
        </w:rPr>
        <w:t xml:space="preserve">Bio-Psycho-Social Model </w:t>
      </w:r>
    </w:p>
    <w:p w14:paraId="6568392F" w14:textId="77777777" w:rsidR="00797461" w:rsidRDefault="00FE2F36" w:rsidP="00797461">
      <w:pPr>
        <w:rPr>
          <w:rFonts w:ascii="Arial" w:hAnsi="Arial" w:cs="Arial"/>
          <w:sz w:val="24"/>
          <w:szCs w:val="28"/>
        </w:rPr>
      </w:pPr>
      <w:r>
        <w:rPr>
          <w:rFonts w:ascii="Arial" w:hAnsi="Arial" w:cs="Arial"/>
          <w:sz w:val="24"/>
          <w:szCs w:val="28"/>
        </w:rPr>
        <w:t xml:space="preserve">In 1977, George Engel developed the social model of disability, to include not only social factors, but also the biological and psychological factors created by society which affect people with impairments. He called this the </w:t>
      </w:r>
      <w:hyperlink r:id="rId19" w:history="1">
        <w:r w:rsidRPr="00D03E13">
          <w:rPr>
            <w:rStyle w:val="Hyperlink"/>
            <w:rFonts w:ascii="Arial" w:hAnsi="Arial" w:cs="Arial"/>
            <w:sz w:val="24"/>
            <w:szCs w:val="28"/>
          </w:rPr>
          <w:t>biopsychosocial model</w:t>
        </w:r>
      </w:hyperlink>
      <w:r>
        <w:rPr>
          <w:rStyle w:val="Hyperlink"/>
          <w:rFonts w:ascii="Arial" w:hAnsi="Arial" w:cs="Arial"/>
          <w:sz w:val="24"/>
          <w:szCs w:val="28"/>
        </w:rPr>
        <w:t>.</w:t>
      </w:r>
      <w:r w:rsidR="000B5DA1">
        <w:rPr>
          <w:rFonts w:ascii="Arial" w:hAnsi="Arial" w:cs="Arial"/>
          <w:sz w:val="24"/>
          <w:szCs w:val="28"/>
        </w:rPr>
        <w:t xml:space="preserve"> </w:t>
      </w:r>
    </w:p>
    <w:p w14:paraId="0F312E62" w14:textId="651D85CF" w:rsidR="00797461" w:rsidRDefault="00797461" w:rsidP="00D24AC6">
      <w:pPr>
        <w:rPr>
          <w:rFonts w:ascii="Arial" w:hAnsi="Arial" w:cs="Arial"/>
          <w:sz w:val="24"/>
          <w:szCs w:val="28"/>
        </w:rPr>
      </w:pPr>
      <w:r>
        <w:rPr>
          <w:rFonts w:ascii="Arial" w:hAnsi="Arial" w:cs="Arial"/>
          <w:sz w:val="24"/>
          <w:szCs w:val="24"/>
        </w:rPr>
        <w:t>In the past, Disabled people have been described using negative phrasing which reflected the medical view of disability. The biopsychosocial model tries to replace this with more positive phrasing by using ‘Disabled people’ rather than ‘people with disabilities.’</w:t>
      </w:r>
    </w:p>
    <w:p w14:paraId="624FC5B0" w14:textId="4BA757BC" w:rsidR="001A23C9" w:rsidRDefault="001A23C9" w:rsidP="00D24AC6">
      <w:pPr>
        <w:rPr>
          <w:rFonts w:ascii="Arial" w:hAnsi="Arial" w:cs="Arial"/>
          <w:sz w:val="24"/>
          <w:szCs w:val="28"/>
        </w:rPr>
      </w:pPr>
      <w:r>
        <w:rPr>
          <w:rFonts w:ascii="Arial" w:hAnsi="Arial" w:cs="Arial"/>
          <w:sz w:val="24"/>
          <w:szCs w:val="28"/>
        </w:rPr>
        <w:t>Th</w:t>
      </w:r>
      <w:r w:rsidR="00797461">
        <w:rPr>
          <w:rFonts w:ascii="Arial" w:hAnsi="Arial" w:cs="Arial"/>
          <w:sz w:val="24"/>
          <w:szCs w:val="28"/>
        </w:rPr>
        <w:t>e biopsychosocial</w:t>
      </w:r>
      <w:r>
        <w:rPr>
          <w:rFonts w:ascii="Arial" w:hAnsi="Arial" w:cs="Arial"/>
          <w:sz w:val="24"/>
          <w:szCs w:val="28"/>
        </w:rPr>
        <w:t xml:space="preserve"> model is used by the </w:t>
      </w:r>
      <w:hyperlink r:id="rId20" w:history="1">
        <w:r w:rsidRPr="00DA7F0D">
          <w:rPr>
            <w:rStyle w:val="Hyperlink"/>
            <w:rFonts w:ascii="Arial" w:hAnsi="Arial" w:cs="Arial"/>
            <w:sz w:val="24"/>
            <w:szCs w:val="28"/>
          </w:rPr>
          <w:t>World Health Organisation</w:t>
        </w:r>
      </w:hyperlink>
      <w:r>
        <w:rPr>
          <w:rFonts w:ascii="Arial" w:hAnsi="Arial" w:cs="Arial"/>
          <w:sz w:val="24"/>
          <w:szCs w:val="28"/>
        </w:rPr>
        <w:t xml:space="preserve"> (WHO) in their definition of health.</w:t>
      </w:r>
    </w:p>
    <w:p w14:paraId="3AD904D9" w14:textId="0EE38768" w:rsidR="00DA7F0D" w:rsidRDefault="003553E6" w:rsidP="003C3B5E">
      <w:pPr>
        <w:spacing w:after="0"/>
        <w:rPr>
          <w:rFonts w:ascii="Arial" w:hAnsi="Arial" w:cs="Arial"/>
          <w:b/>
          <w:sz w:val="24"/>
          <w:szCs w:val="28"/>
        </w:rPr>
      </w:pPr>
      <w:r>
        <w:rPr>
          <w:rFonts w:ascii="Arial" w:hAnsi="Arial" w:cs="Arial"/>
          <w:b/>
          <w:sz w:val="24"/>
          <w:szCs w:val="28"/>
        </w:rPr>
        <w:t>4</w:t>
      </w:r>
      <w:r w:rsidR="00DA7F0D">
        <w:rPr>
          <w:rFonts w:ascii="Arial" w:hAnsi="Arial" w:cs="Arial"/>
          <w:b/>
          <w:sz w:val="24"/>
          <w:szCs w:val="28"/>
        </w:rPr>
        <w:t>.</w:t>
      </w:r>
      <w:r w:rsidR="001A23C9">
        <w:rPr>
          <w:rFonts w:ascii="Arial" w:hAnsi="Arial" w:cs="Arial"/>
          <w:b/>
          <w:sz w:val="24"/>
          <w:szCs w:val="28"/>
        </w:rPr>
        <w:t>2</w:t>
      </w:r>
      <w:r w:rsidR="00DA7F0D">
        <w:rPr>
          <w:rFonts w:ascii="Arial" w:hAnsi="Arial" w:cs="Arial"/>
          <w:b/>
          <w:sz w:val="24"/>
          <w:szCs w:val="28"/>
        </w:rPr>
        <w:t xml:space="preserve"> </w:t>
      </w:r>
      <w:r w:rsidR="00DA7F0D" w:rsidRPr="00DA7F0D">
        <w:rPr>
          <w:rFonts w:ascii="Arial" w:hAnsi="Arial" w:cs="Arial"/>
          <w:b/>
          <w:sz w:val="24"/>
          <w:szCs w:val="28"/>
        </w:rPr>
        <w:t xml:space="preserve">The </w:t>
      </w:r>
      <w:r w:rsidR="008D4D4C">
        <w:rPr>
          <w:rFonts w:ascii="Arial" w:hAnsi="Arial" w:cs="Arial"/>
          <w:b/>
          <w:sz w:val="24"/>
          <w:szCs w:val="28"/>
        </w:rPr>
        <w:t xml:space="preserve">WHO </w:t>
      </w:r>
      <w:r w:rsidR="00DA7F0D" w:rsidRPr="00DA7F0D">
        <w:rPr>
          <w:rFonts w:ascii="Arial" w:hAnsi="Arial" w:cs="Arial"/>
          <w:b/>
          <w:sz w:val="24"/>
          <w:szCs w:val="28"/>
        </w:rPr>
        <w:t xml:space="preserve">International Classification of Functioning, Disability and Health </w:t>
      </w:r>
    </w:p>
    <w:p w14:paraId="10F9A105" w14:textId="21D3BC19" w:rsidR="00D95711" w:rsidRDefault="003C3B5E" w:rsidP="00D95711">
      <w:pPr>
        <w:rPr>
          <w:rFonts w:ascii="Arial" w:hAnsi="Arial" w:cs="Arial"/>
          <w:sz w:val="24"/>
          <w:szCs w:val="28"/>
        </w:rPr>
      </w:pPr>
      <w:r>
        <w:rPr>
          <w:rFonts w:ascii="Arial" w:hAnsi="Arial" w:cs="Arial"/>
          <w:sz w:val="24"/>
          <w:szCs w:val="28"/>
        </w:rPr>
        <w:t>In 1980, t</w:t>
      </w:r>
      <w:r w:rsidR="00DA7F0D">
        <w:rPr>
          <w:rFonts w:ascii="Arial" w:hAnsi="Arial" w:cs="Arial"/>
          <w:sz w:val="24"/>
          <w:szCs w:val="28"/>
        </w:rPr>
        <w:t xml:space="preserve">he WHO published their </w:t>
      </w:r>
      <w:r>
        <w:rPr>
          <w:rFonts w:ascii="Arial" w:hAnsi="Arial" w:cs="Arial"/>
          <w:sz w:val="24"/>
          <w:szCs w:val="28"/>
        </w:rPr>
        <w:t xml:space="preserve">first </w:t>
      </w:r>
      <w:r w:rsidR="00DA7F0D">
        <w:rPr>
          <w:rFonts w:ascii="Arial" w:hAnsi="Arial" w:cs="Arial"/>
          <w:sz w:val="24"/>
          <w:szCs w:val="28"/>
        </w:rPr>
        <w:t xml:space="preserve">framework for health and disability, </w:t>
      </w:r>
      <w:r w:rsidR="001A23C9">
        <w:rPr>
          <w:rFonts w:ascii="Arial" w:hAnsi="Arial" w:cs="Arial"/>
          <w:sz w:val="24"/>
          <w:szCs w:val="28"/>
        </w:rPr>
        <w:t>following the</w:t>
      </w:r>
      <w:r w:rsidR="00DA7F0D">
        <w:rPr>
          <w:rFonts w:ascii="Arial" w:hAnsi="Arial" w:cs="Arial"/>
          <w:sz w:val="24"/>
          <w:szCs w:val="28"/>
        </w:rPr>
        <w:t xml:space="preserve"> </w:t>
      </w:r>
      <w:r w:rsidR="001A23C9">
        <w:rPr>
          <w:rFonts w:ascii="Arial" w:hAnsi="Arial" w:cs="Arial"/>
          <w:sz w:val="24"/>
          <w:szCs w:val="28"/>
        </w:rPr>
        <w:t>biopsychosocial</w:t>
      </w:r>
      <w:r w:rsidR="00DA7F0D">
        <w:rPr>
          <w:rFonts w:ascii="Arial" w:hAnsi="Arial" w:cs="Arial"/>
          <w:sz w:val="24"/>
          <w:szCs w:val="28"/>
        </w:rPr>
        <w:t xml:space="preserve"> model of disabili</w:t>
      </w:r>
      <w:r>
        <w:rPr>
          <w:rFonts w:ascii="Arial" w:hAnsi="Arial" w:cs="Arial"/>
          <w:sz w:val="24"/>
          <w:szCs w:val="28"/>
        </w:rPr>
        <w:t>ty</w:t>
      </w:r>
      <w:r w:rsidR="00376348">
        <w:rPr>
          <w:rFonts w:ascii="Arial" w:hAnsi="Arial" w:cs="Arial"/>
          <w:sz w:val="24"/>
          <w:szCs w:val="28"/>
        </w:rPr>
        <w:t>,</w:t>
      </w:r>
      <w:r>
        <w:rPr>
          <w:rFonts w:ascii="Arial" w:hAnsi="Arial" w:cs="Arial"/>
          <w:sz w:val="24"/>
          <w:szCs w:val="28"/>
        </w:rPr>
        <w:t xml:space="preserve"> called </w:t>
      </w:r>
      <w:r w:rsidR="00376348">
        <w:rPr>
          <w:rFonts w:ascii="Arial" w:hAnsi="Arial" w:cs="Arial"/>
          <w:sz w:val="24"/>
          <w:szCs w:val="28"/>
        </w:rPr>
        <w:t>‘</w:t>
      </w:r>
      <w:r w:rsidR="00DA7F0D">
        <w:rPr>
          <w:rFonts w:ascii="Arial" w:hAnsi="Arial" w:cs="Arial"/>
          <w:sz w:val="24"/>
          <w:szCs w:val="28"/>
        </w:rPr>
        <w:t xml:space="preserve">The </w:t>
      </w:r>
      <w:r w:rsidR="00705067">
        <w:rPr>
          <w:rFonts w:ascii="Arial" w:hAnsi="Arial" w:cs="Arial"/>
          <w:sz w:val="24"/>
          <w:szCs w:val="28"/>
        </w:rPr>
        <w:t>International Classification of Functioning, Disability and Health</w:t>
      </w:r>
      <w:r w:rsidR="00376348">
        <w:rPr>
          <w:rFonts w:ascii="Arial" w:hAnsi="Arial" w:cs="Arial"/>
          <w:sz w:val="24"/>
          <w:szCs w:val="28"/>
        </w:rPr>
        <w:t>’</w:t>
      </w:r>
      <w:r w:rsidR="00705067">
        <w:rPr>
          <w:rFonts w:ascii="Arial" w:hAnsi="Arial" w:cs="Arial"/>
          <w:sz w:val="24"/>
          <w:szCs w:val="28"/>
        </w:rPr>
        <w:t xml:space="preserve"> (ICF)</w:t>
      </w:r>
      <w:r>
        <w:rPr>
          <w:rFonts w:ascii="Arial" w:hAnsi="Arial" w:cs="Arial"/>
          <w:sz w:val="24"/>
          <w:szCs w:val="28"/>
        </w:rPr>
        <w:t xml:space="preserve">. The </w:t>
      </w:r>
      <w:r w:rsidR="001C0787">
        <w:rPr>
          <w:rFonts w:ascii="Arial" w:hAnsi="Arial" w:cs="Arial"/>
          <w:sz w:val="24"/>
          <w:szCs w:val="28"/>
        </w:rPr>
        <w:t>ICF</w:t>
      </w:r>
      <w:r w:rsidR="00705067">
        <w:rPr>
          <w:rFonts w:ascii="Arial" w:hAnsi="Arial" w:cs="Arial"/>
          <w:sz w:val="24"/>
          <w:szCs w:val="28"/>
        </w:rPr>
        <w:t xml:space="preserve"> </w:t>
      </w:r>
      <w:r w:rsidR="005B5572">
        <w:rPr>
          <w:rFonts w:ascii="Arial" w:hAnsi="Arial" w:cs="Arial"/>
          <w:sz w:val="24"/>
          <w:szCs w:val="28"/>
        </w:rPr>
        <w:t xml:space="preserve">measures </w:t>
      </w:r>
      <w:r>
        <w:rPr>
          <w:rFonts w:ascii="Arial" w:hAnsi="Arial" w:cs="Arial"/>
          <w:sz w:val="24"/>
          <w:szCs w:val="28"/>
        </w:rPr>
        <w:t xml:space="preserve">how </w:t>
      </w:r>
      <w:r w:rsidR="00705067">
        <w:rPr>
          <w:rFonts w:ascii="Arial" w:hAnsi="Arial" w:cs="Arial"/>
          <w:sz w:val="24"/>
          <w:szCs w:val="28"/>
        </w:rPr>
        <w:t>a person</w:t>
      </w:r>
      <w:r>
        <w:rPr>
          <w:rFonts w:ascii="Arial" w:hAnsi="Arial" w:cs="Arial"/>
          <w:sz w:val="24"/>
          <w:szCs w:val="28"/>
        </w:rPr>
        <w:t xml:space="preserve"> can</w:t>
      </w:r>
      <w:r w:rsidR="00705067">
        <w:rPr>
          <w:rFonts w:ascii="Arial" w:hAnsi="Arial" w:cs="Arial"/>
          <w:sz w:val="24"/>
          <w:szCs w:val="28"/>
        </w:rPr>
        <w:t xml:space="preserve"> function in society. </w:t>
      </w:r>
    </w:p>
    <w:p w14:paraId="3E0A15E9" w14:textId="4EA8CA7D" w:rsidR="00D95711" w:rsidRDefault="00D95711" w:rsidP="00D95711">
      <w:pPr>
        <w:rPr>
          <w:rFonts w:ascii="Arial" w:hAnsi="Arial" w:cs="Arial"/>
          <w:sz w:val="24"/>
          <w:szCs w:val="28"/>
        </w:rPr>
      </w:pPr>
      <w:r>
        <w:rPr>
          <w:rFonts w:ascii="Arial" w:hAnsi="Arial" w:cs="Arial"/>
          <w:sz w:val="24"/>
          <w:szCs w:val="28"/>
        </w:rPr>
        <w:t>The ICF uses the term ‘functionality’ as an umbrella term for all body functions</w:t>
      </w:r>
      <w:r w:rsidR="00696B22">
        <w:rPr>
          <w:rFonts w:ascii="Arial" w:hAnsi="Arial" w:cs="Arial"/>
          <w:sz w:val="24"/>
          <w:szCs w:val="28"/>
        </w:rPr>
        <w:t xml:space="preserve"> </w:t>
      </w:r>
      <w:r w:rsidR="00DB01B6">
        <w:rPr>
          <w:rFonts w:ascii="Arial" w:hAnsi="Arial" w:cs="Arial"/>
          <w:sz w:val="24"/>
          <w:szCs w:val="28"/>
        </w:rPr>
        <w:t>(including brain</w:t>
      </w:r>
      <w:r w:rsidR="00696B22">
        <w:rPr>
          <w:rFonts w:ascii="Arial" w:hAnsi="Arial" w:cs="Arial"/>
          <w:sz w:val="24"/>
          <w:szCs w:val="28"/>
        </w:rPr>
        <w:t xml:space="preserve"> function</w:t>
      </w:r>
      <w:r w:rsidR="00DB01B6">
        <w:rPr>
          <w:rFonts w:ascii="Arial" w:hAnsi="Arial" w:cs="Arial"/>
          <w:sz w:val="24"/>
          <w:szCs w:val="28"/>
        </w:rPr>
        <w:t xml:space="preserve"> and mental</w:t>
      </w:r>
      <w:r w:rsidR="00696B22">
        <w:rPr>
          <w:rFonts w:ascii="Arial" w:hAnsi="Arial" w:cs="Arial"/>
          <w:sz w:val="24"/>
          <w:szCs w:val="28"/>
        </w:rPr>
        <w:t xml:space="preserve"> function</w:t>
      </w:r>
      <w:r w:rsidR="00DB01B6">
        <w:rPr>
          <w:rFonts w:ascii="Arial" w:hAnsi="Arial" w:cs="Arial"/>
          <w:sz w:val="24"/>
          <w:szCs w:val="28"/>
        </w:rPr>
        <w:t>)</w:t>
      </w:r>
      <w:r>
        <w:rPr>
          <w:rFonts w:ascii="Arial" w:hAnsi="Arial" w:cs="Arial"/>
          <w:sz w:val="24"/>
          <w:szCs w:val="28"/>
        </w:rPr>
        <w:t xml:space="preserve">, activities, and participation in society. It defines disability as impairments, activity limitations and participation restrictions. </w:t>
      </w:r>
    </w:p>
    <w:p w14:paraId="442378DA" w14:textId="33FCEF8A" w:rsidR="00D95711" w:rsidRDefault="00376348" w:rsidP="00D95711">
      <w:pPr>
        <w:rPr>
          <w:rFonts w:ascii="Arial" w:hAnsi="Arial" w:cs="Arial"/>
          <w:sz w:val="24"/>
          <w:szCs w:val="28"/>
        </w:rPr>
      </w:pPr>
      <w:r>
        <w:rPr>
          <w:rFonts w:ascii="Arial" w:hAnsi="Arial" w:cs="Arial"/>
          <w:sz w:val="24"/>
          <w:szCs w:val="28"/>
        </w:rPr>
        <w:t>The IC</w:t>
      </w:r>
      <w:r w:rsidR="00A76696">
        <w:rPr>
          <w:rFonts w:ascii="Arial" w:hAnsi="Arial" w:cs="Arial"/>
          <w:sz w:val="24"/>
          <w:szCs w:val="28"/>
        </w:rPr>
        <w:t>F</w:t>
      </w:r>
      <w:r>
        <w:rPr>
          <w:rFonts w:ascii="Arial" w:hAnsi="Arial" w:cs="Arial"/>
          <w:sz w:val="24"/>
          <w:szCs w:val="28"/>
        </w:rPr>
        <w:t xml:space="preserve"> </w:t>
      </w:r>
      <w:r w:rsidR="00D02B42">
        <w:rPr>
          <w:rFonts w:ascii="Arial" w:hAnsi="Arial" w:cs="Arial"/>
          <w:sz w:val="24"/>
          <w:szCs w:val="28"/>
        </w:rPr>
        <w:t xml:space="preserve">is an example of the importance of language when discussing disability. </w:t>
      </w:r>
      <w:r>
        <w:rPr>
          <w:rFonts w:ascii="Arial" w:hAnsi="Arial" w:cs="Arial"/>
          <w:sz w:val="24"/>
          <w:szCs w:val="28"/>
        </w:rPr>
        <w:t>The IC</w:t>
      </w:r>
      <w:r w:rsidR="00A76696">
        <w:rPr>
          <w:rFonts w:ascii="Arial" w:hAnsi="Arial" w:cs="Arial"/>
          <w:sz w:val="24"/>
          <w:szCs w:val="28"/>
        </w:rPr>
        <w:t>F</w:t>
      </w:r>
      <w:r>
        <w:rPr>
          <w:rFonts w:ascii="Arial" w:hAnsi="Arial" w:cs="Arial"/>
          <w:sz w:val="24"/>
          <w:szCs w:val="28"/>
        </w:rPr>
        <w:t xml:space="preserve"> was named to highlight its focus on health and functioning, rather than disability. </w:t>
      </w:r>
      <w:r w:rsidR="00D95711">
        <w:rPr>
          <w:rFonts w:ascii="Arial" w:hAnsi="Arial" w:cs="Arial"/>
          <w:sz w:val="24"/>
          <w:szCs w:val="28"/>
        </w:rPr>
        <w:t xml:space="preserve">By focusing on health and functioning, the ICF has tried to shift the focus away from the view that disability is the individual’s problem. </w:t>
      </w:r>
    </w:p>
    <w:p w14:paraId="5702F567" w14:textId="309F1EC5" w:rsidR="00D95711" w:rsidRDefault="00D95711" w:rsidP="00D95711">
      <w:pPr>
        <w:rPr>
          <w:rFonts w:ascii="Arial" w:hAnsi="Arial" w:cs="Arial"/>
          <w:sz w:val="24"/>
          <w:szCs w:val="28"/>
        </w:rPr>
      </w:pPr>
      <w:r>
        <w:rPr>
          <w:rFonts w:ascii="Arial" w:hAnsi="Arial" w:cs="Arial"/>
          <w:sz w:val="24"/>
          <w:szCs w:val="28"/>
        </w:rPr>
        <w:t>The 191-member states of the WHO have agreed to adopt the ICF as the standardised measure for</w:t>
      </w:r>
      <w:r w:rsidR="00123AB5">
        <w:rPr>
          <w:rFonts w:ascii="Arial" w:hAnsi="Arial" w:cs="Arial"/>
          <w:sz w:val="24"/>
          <w:szCs w:val="28"/>
        </w:rPr>
        <w:t xml:space="preserve"> collecting</w:t>
      </w:r>
      <w:r>
        <w:rPr>
          <w:rFonts w:ascii="Arial" w:hAnsi="Arial" w:cs="Arial"/>
          <w:sz w:val="24"/>
          <w:szCs w:val="28"/>
        </w:rPr>
        <w:t xml:space="preserve"> data </w:t>
      </w:r>
      <w:r w:rsidR="00123AB5">
        <w:rPr>
          <w:rFonts w:ascii="Arial" w:hAnsi="Arial" w:cs="Arial"/>
          <w:sz w:val="24"/>
          <w:szCs w:val="28"/>
        </w:rPr>
        <w:t>about</w:t>
      </w:r>
      <w:r>
        <w:rPr>
          <w:rFonts w:ascii="Arial" w:hAnsi="Arial" w:cs="Arial"/>
          <w:sz w:val="24"/>
          <w:szCs w:val="28"/>
        </w:rPr>
        <w:t xml:space="preserve"> health and disability.</w:t>
      </w:r>
    </w:p>
    <w:p w14:paraId="0D743956" w14:textId="40353664" w:rsidR="00F0500A" w:rsidRDefault="0051651E" w:rsidP="0018221E">
      <w:pPr>
        <w:rPr>
          <w:rFonts w:ascii="Arial" w:hAnsi="Arial" w:cs="Arial"/>
          <w:sz w:val="24"/>
          <w:szCs w:val="24"/>
        </w:rPr>
      </w:pPr>
      <w:r w:rsidRPr="6ED1D1F5">
        <w:rPr>
          <w:rFonts w:ascii="Arial" w:hAnsi="Arial" w:cs="Arial"/>
          <w:b/>
          <w:bCs/>
          <w:sz w:val="24"/>
          <w:szCs w:val="24"/>
        </w:rPr>
        <w:t xml:space="preserve">4.2.1 </w:t>
      </w:r>
      <w:hyperlink r:id="rId21">
        <w:r w:rsidR="00326A48" w:rsidRPr="6ED1D1F5">
          <w:rPr>
            <w:rStyle w:val="Hyperlink"/>
            <w:rFonts w:ascii="Arial" w:hAnsi="Arial" w:cs="Arial"/>
            <w:sz w:val="24"/>
            <w:szCs w:val="24"/>
          </w:rPr>
          <w:t>The World Health Organisation</w:t>
        </w:r>
      </w:hyperlink>
      <w:r w:rsidR="0018221E" w:rsidRPr="6ED1D1F5">
        <w:rPr>
          <w:rFonts w:ascii="Arial" w:hAnsi="Arial" w:cs="Arial"/>
          <w:sz w:val="24"/>
          <w:szCs w:val="24"/>
        </w:rPr>
        <w:t xml:space="preserve"> </w:t>
      </w:r>
      <w:r w:rsidR="0095196B" w:rsidRPr="6ED1D1F5">
        <w:rPr>
          <w:rFonts w:ascii="Arial" w:hAnsi="Arial" w:cs="Arial"/>
          <w:sz w:val="24"/>
          <w:szCs w:val="24"/>
        </w:rPr>
        <w:t>u</w:t>
      </w:r>
      <w:r w:rsidR="0018221E" w:rsidRPr="6ED1D1F5">
        <w:rPr>
          <w:rFonts w:ascii="Arial" w:hAnsi="Arial" w:cs="Arial"/>
          <w:sz w:val="24"/>
          <w:szCs w:val="24"/>
        </w:rPr>
        <w:t>se</w:t>
      </w:r>
      <w:r w:rsidR="0095196B" w:rsidRPr="6ED1D1F5">
        <w:rPr>
          <w:rFonts w:ascii="Arial" w:hAnsi="Arial" w:cs="Arial"/>
          <w:sz w:val="24"/>
          <w:szCs w:val="24"/>
        </w:rPr>
        <w:t>s the terms</w:t>
      </w:r>
      <w:r w:rsidR="0018221E" w:rsidRPr="6ED1D1F5">
        <w:rPr>
          <w:rFonts w:ascii="Arial" w:hAnsi="Arial" w:cs="Arial"/>
          <w:sz w:val="24"/>
          <w:szCs w:val="24"/>
        </w:rPr>
        <w:t xml:space="preserve"> ‘people with disability’ and ‘persons with disabilities’ </w:t>
      </w:r>
      <w:r w:rsidR="0095196B" w:rsidRPr="6ED1D1F5">
        <w:rPr>
          <w:rFonts w:ascii="Arial" w:hAnsi="Arial" w:cs="Arial"/>
          <w:sz w:val="24"/>
          <w:szCs w:val="24"/>
        </w:rPr>
        <w:t xml:space="preserve">rather than ‘Disabled people’ </w:t>
      </w:r>
      <w:r w:rsidR="0018221E" w:rsidRPr="6ED1D1F5">
        <w:rPr>
          <w:rFonts w:ascii="Arial" w:hAnsi="Arial" w:cs="Arial"/>
          <w:sz w:val="24"/>
          <w:szCs w:val="24"/>
        </w:rPr>
        <w:t xml:space="preserve">for distinct purposes. </w:t>
      </w:r>
      <w:r w:rsidR="00F0500A" w:rsidRPr="6ED1D1F5">
        <w:rPr>
          <w:rFonts w:ascii="Arial" w:hAnsi="Arial" w:cs="Arial"/>
          <w:sz w:val="24"/>
          <w:szCs w:val="24"/>
        </w:rPr>
        <w:t xml:space="preserve">The WHO uses ‘persons with disabilities’ only in the context of the </w:t>
      </w:r>
      <w:r w:rsidR="0095196B" w:rsidRPr="6ED1D1F5">
        <w:rPr>
          <w:rFonts w:ascii="Arial" w:hAnsi="Arial" w:cs="Arial"/>
          <w:sz w:val="24"/>
          <w:szCs w:val="24"/>
        </w:rPr>
        <w:t>CRPD</w:t>
      </w:r>
      <w:r w:rsidR="00F0500A" w:rsidRPr="6ED1D1F5">
        <w:rPr>
          <w:rFonts w:ascii="Arial" w:hAnsi="Arial" w:cs="Arial"/>
          <w:sz w:val="24"/>
          <w:szCs w:val="24"/>
        </w:rPr>
        <w:t xml:space="preserve">, which exclusively refers to persons with long-term impairments. This is because the term ‘disabilities’ </w:t>
      </w:r>
      <w:r w:rsidR="0095196B" w:rsidRPr="6ED1D1F5">
        <w:rPr>
          <w:rFonts w:ascii="Arial" w:hAnsi="Arial" w:cs="Arial"/>
          <w:sz w:val="24"/>
          <w:szCs w:val="24"/>
        </w:rPr>
        <w:t xml:space="preserve">evokes associations with specific health conditions and </w:t>
      </w:r>
      <w:r w:rsidR="0027BECB" w:rsidRPr="6ED1D1F5">
        <w:rPr>
          <w:rFonts w:ascii="Arial" w:hAnsi="Arial" w:cs="Arial"/>
          <w:sz w:val="24"/>
          <w:szCs w:val="24"/>
        </w:rPr>
        <w:t>impairments and</w:t>
      </w:r>
      <w:r w:rsidR="0095196B" w:rsidRPr="6ED1D1F5">
        <w:rPr>
          <w:rFonts w:ascii="Arial" w:hAnsi="Arial" w:cs="Arial"/>
          <w:sz w:val="24"/>
          <w:szCs w:val="24"/>
        </w:rPr>
        <w:t xml:space="preserve"> does not reflect a universal approach to a person’s health condition. </w:t>
      </w:r>
      <w:r w:rsidR="00F0500A" w:rsidRPr="6ED1D1F5">
        <w:rPr>
          <w:rFonts w:ascii="Arial" w:hAnsi="Arial" w:cs="Arial"/>
          <w:sz w:val="24"/>
          <w:szCs w:val="24"/>
        </w:rPr>
        <w:t xml:space="preserve">The WHO’s mandate includes anyone experiencing disability regardless of duration, and therefore, it is an important distinction. </w:t>
      </w:r>
    </w:p>
    <w:p w14:paraId="4D067021" w14:textId="76D00E3A" w:rsidR="002675BC" w:rsidRPr="0051651E" w:rsidRDefault="0051651E" w:rsidP="00D95711">
      <w:pPr>
        <w:rPr>
          <w:rFonts w:ascii="Arial" w:hAnsi="Arial" w:cs="Arial"/>
          <w:sz w:val="24"/>
          <w:szCs w:val="24"/>
        </w:rPr>
      </w:pPr>
      <w:r w:rsidRPr="0051651E">
        <w:rPr>
          <w:rFonts w:ascii="Arial" w:hAnsi="Arial" w:cs="Arial"/>
          <w:b/>
          <w:sz w:val="24"/>
          <w:szCs w:val="24"/>
        </w:rPr>
        <w:lastRenderedPageBreak/>
        <w:t>4.2.2</w:t>
      </w:r>
      <w:r>
        <w:rPr>
          <w:rFonts w:ascii="Arial" w:hAnsi="Arial" w:cs="Arial"/>
          <w:sz w:val="24"/>
          <w:szCs w:val="24"/>
        </w:rPr>
        <w:t xml:space="preserve"> </w:t>
      </w:r>
      <w:r w:rsidR="0095196B">
        <w:rPr>
          <w:rFonts w:ascii="Arial" w:hAnsi="Arial" w:cs="Arial"/>
          <w:sz w:val="24"/>
          <w:szCs w:val="24"/>
        </w:rPr>
        <w:t xml:space="preserve">The WHO use the term ‘people with disability’ in their capacity as a public health organisation to raise the profile of disability from a public health perspective. The use of the word ‘people’ is commonly used in public health to refer to a collective group, and therefore avoids restricting disability to an individual experience or specific group. </w:t>
      </w:r>
      <w:r w:rsidR="0095196B" w:rsidRPr="009D0F1D">
        <w:rPr>
          <w:rFonts w:ascii="Arial" w:hAnsi="Arial" w:cs="Arial"/>
          <w:sz w:val="24"/>
          <w:szCs w:val="24"/>
        </w:rPr>
        <w:t xml:space="preserve">‘Disability’ is used rather than ‘disabilities’ as this </w:t>
      </w:r>
      <w:r>
        <w:rPr>
          <w:rFonts w:ascii="Arial" w:hAnsi="Arial" w:cs="Arial"/>
          <w:sz w:val="24"/>
          <w:szCs w:val="24"/>
        </w:rPr>
        <w:t xml:space="preserve">also </w:t>
      </w:r>
      <w:r w:rsidR="0095196B" w:rsidRPr="009D0F1D">
        <w:rPr>
          <w:rFonts w:ascii="Arial" w:hAnsi="Arial" w:cs="Arial"/>
          <w:sz w:val="24"/>
          <w:szCs w:val="24"/>
        </w:rPr>
        <w:t>reflects the notion that disability is a universal human experience</w:t>
      </w:r>
      <w:r w:rsidR="0095196B" w:rsidRPr="17391079">
        <w:rPr>
          <w:rFonts w:ascii="Arial" w:hAnsi="Arial" w:cs="Arial"/>
          <w:sz w:val="24"/>
          <w:szCs w:val="24"/>
        </w:rPr>
        <w:t xml:space="preserve"> rather than an intrinsic characteristic of an individual</w:t>
      </w:r>
      <w:r>
        <w:rPr>
          <w:rFonts w:ascii="Arial" w:hAnsi="Arial" w:cs="Arial"/>
          <w:sz w:val="24"/>
          <w:szCs w:val="24"/>
        </w:rPr>
        <w:t xml:space="preserve">. </w:t>
      </w:r>
    </w:p>
    <w:p w14:paraId="106AB529" w14:textId="77777777" w:rsidR="000C615B" w:rsidRDefault="000C615B">
      <w:pPr>
        <w:rPr>
          <w:rFonts w:ascii="Arial" w:hAnsi="Arial" w:cs="Arial"/>
          <w:sz w:val="24"/>
          <w:szCs w:val="24"/>
        </w:rPr>
      </w:pPr>
    </w:p>
    <w:p w14:paraId="04B61C5D" w14:textId="76992623" w:rsidR="00326A48" w:rsidRPr="00207ADB" w:rsidRDefault="00207ADB" w:rsidP="00326A48">
      <w:pPr>
        <w:spacing w:after="0"/>
        <w:jc w:val="both"/>
        <w:rPr>
          <w:rFonts w:ascii="Arial" w:hAnsi="Arial" w:cs="Arial"/>
          <w:b/>
          <w:bCs/>
          <w:sz w:val="28"/>
          <w:szCs w:val="28"/>
        </w:rPr>
      </w:pPr>
      <w:r>
        <w:rPr>
          <w:rFonts w:ascii="Arial" w:hAnsi="Arial" w:cs="Arial"/>
          <w:b/>
          <w:bCs/>
          <w:sz w:val="28"/>
          <w:szCs w:val="28"/>
        </w:rPr>
        <w:t>5</w:t>
      </w:r>
      <w:r w:rsidR="000C615B" w:rsidRPr="00207ADB">
        <w:rPr>
          <w:rFonts w:ascii="Arial" w:hAnsi="Arial" w:cs="Arial"/>
          <w:b/>
          <w:bCs/>
          <w:sz w:val="28"/>
          <w:szCs w:val="28"/>
        </w:rPr>
        <w:t xml:space="preserve">. Conclusion </w:t>
      </w:r>
    </w:p>
    <w:p w14:paraId="6FF4049F" w14:textId="16D25B61" w:rsidR="00207ADB" w:rsidRPr="00207ADB" w:rsidRDefault="00326A48">
      <w:pPr>
        <w:rPr>
          <w:rFonts w:ascii="Arial" w:hAnsi="Arial" w:cs="Arial"/>
          <w:b/>
          <w:bCs/>
          <w:sz w:val="24"/>
          <w:szCs w:val="24"/>
        </w:rPr>
      </w:pPr>
      <w:r>
        <w:rPr>
          <w:rFonts w:ascii="Arial" w:hAnsi="Arial" w:cs="Arial"/>
          <w:bCs/>
          <w:sz w:val="24"/>
          <w:szCs w:val="24"/>
        </w:rPr>
        <w:t xml:space="preserve">The Community Solutions Programme adopts a biopsychosocial model of disability, to support the wellbeing of everyone, including </w:t>
      </w:r>
      <w:r>
        <w:rPr>
          <w:rFonts w:ascii="Arial" w:hAnsi="Arial" w:cs="Arial"/>
          <w:sz w:val="24"/>
          <w:szCs w:val="24"/>
        </w:rPr>
        <w:t>groups experiencing health challenges such as disability and long-term conditions</w:t>
      </w:r>
      <w:r>
        <w:rPr>
          <w:rFonts w:ascii="Arial" w:hAnsi="Arial" w:cs="Arial"/>
          <w:bCs/>
          <w:sz w:val="24"/>
          <w:szCs w:val="24"/>
        </w:rPr>
        <w:t xml:space="preserve">. The Programme therefore encourages the use of the term ‘Disabled people.’ </w:t>
      </w:r>
    </w:p>
    <w:p w14:paraId="1F66D976" w14:textId="77777777" w:rsidR="00207ADB" w:rsidRPr="00207ADB" w:rsidRDefault="00207ADB" w:rsidP="00326A48">
      <w:pPr>
        <w:rPr>
          <w:rFonts w:ascii="Arial" w:hAnsi="Arial" w:cs="Arial"/>
          <w:b/>
          <w:sz w:val="24"/>
          <w:szCs w:val="24"/>
        </w:rPr>
      </w:pPr>
    </w:p>
    <w:p w14:paraId="6732A0C7" w14:textId="2B4693AD" w:rsidR="00326A48" w:rsidRPr="00207ADB" w:rsidRDefault="00207ADB" w:rsidP="00207ADB">
      <w:pPr>
        <w:spacing w:after="0"/>
        <w:rPr>
          <w:rFonts w:ascii="Arial" w:hAnsi="Arial" w:cs="Arial"/>
          <w:b/>
          <w:sz w:val="28"/>
          <w:szCs w:val="28"/>
        </w:rPr>
      </w:pPr>
      <w:r>
        <w:rPr>
          <w:rFonts w:ascii="Arial" w:hAnsi="Arial" w:cs="Arial"/>
          <w:b/>
          <w:sz w:val="28"/>
          <w:szCs w:val="28"/>
        </w:rPr>
        <w:t>6</w:t>
      </w:r>
      <w:r w:rsidR="00326A48" w:rsidRPr="00207ADB">
        <w:rPr>
          <w:rFonts w:ascii="Arial" w:hAnsi="Arial" w:cs="Arial"/>
          <w:b/>
          <w:sz w:val="28"/>
          <w:szCs w:val="28"/>
        </w:rPr>
        <w:t xml:space="preserve">. </w:t>
      </w:r>
      <w:r w:rsidR="00057190" w:rsidRPr="00207ADB">
        <w:rPr>
          <w:rFonts w:ascii="Arial" w:hAnsi="Arial" w:cs="Arial"/>
          <w:b/>
          <w:sz w:val="28"/>
          <w:szCs w:val="28"/>
        </w:rPr>
        <w:t xml:space="preserve">Sources of Key Information </w:t>
      </w:r>
    </w:p>
    <w:p w14:paraId="17729516" w14:textId="54A5C903" w:rsidR="00326A48" w:rsidRPr="00326A48" w:rsidRDefault="00C1760D" w:rsidP="00326A48">
      <w:pPr>
        <w:pStyle w:val="ListParagraph"/>
        <w:numPr>
          <w:ilvl w:val="0"/>
          <w:numId w:val="8"/>
        </w:numPr>
        <w:rPr>
          <w:rFonts w:ascii="Arial" w:hAnsi="Arial" w:cs="Arial"/>
          <w:sz w:val="24"/>
          <w:szCs w:val="24"/>
        </w:rPr>
      </w:pPr>
      <w:hyperlink r:id="rId22" w:anchor=":~:text=Disability%20Rights%20UK%20is%20the,economic%20opportunities%20for%20Disabled%20people." w:history="1">
        <w:r w:rsidR="00326A48" w:rsidRPr="00326A48">
          <w:rPr>
            <w:rStyle w:val="Hyperlink"/>
            <w:rFonts w:ascii="Arial" w:hAnsi="Arial" w:cs="Arial"/>
            <w:sz w:val="24"/>
            <w:szCs w:val="24"/>
          </w:rPr>
          <w:t>Disability Rights UK</w:t>
        </w:r>
      </w:hyperlink>
    </w:p>
    <w:p w14:paraId="452F8CFA" w14:textId="510A476E" w:rsidR="00326A48" w:rsidRPr="00326A48" w:rsidRDefault="00C1760D" w:rsidP="00326A48">
      <w:pPr>
        <w:pStyle w:val="ListParagraph"/>
        <w:numPr>
          <w:ilvl w:val="0"/>
          <w:numId w:val="8"/>
        </w:numPr>
        <w:rPr>
          <w:rFonts w:ascii="Arial" w:hAnsi="Arial" w:cs="Arial"/>
          <w:sz w:val="24"/>
          <w:szCs w:val="24"/>
        </w:rPr>
      </w:pPr>
      <w:hyperlink r:id="rId23" w:history="1">
        <w:r w:rsidR="00326A48" w:rsidRPr="00326A48">
          <w:rPr>
            <w:rStyle w:val="Hyperlink"/>
            <w:rFonts w:ascii="Arial" w:hAnsi="Arial" w:cs="Arial"/>
            <w:sz w:val="24"/>
            <w:szCs w:val="24"/>
          </w:rPr>
          <w:t>Inclusion Scotland</w:t>
        </w:r>
      </w:hyperlink>
    </w:p>
    <w:p w14:paraId="35651946" w14:textId="615D84F4" w:rsidR="00326A48" w:rsidRDefault="00C1760D" w:rsidP="00326A48">
      <w:pPr>
        <w:pStyle w:val="ListParagraph"/>
        <w:numPr>
          <w:ilvl w:val="0"/>
          <w:numId w:val="7"/>
        </w:numPr>
        <w:rPr>
          <w:rFonts w:ascii="Arial" w:hAnsi="Arial" w:cs="Arial"/>
          <w:sz w:val="24"/>
          <w:szCs w:val="24"/>
        </w:rPr>
      </w:pPr>
      <w:hyperlink r:id="rId24" w:history="1">
        <w:r w:rsidR="00326A48" w:rsidRPr="00326A48">
          <w:rPr>
            <w:rStyle w:val="Hyperlink"/>
            <w:rFonts w:ascii="Arial" w:hAnsi="Arial" w:cs="Arial"/>
            <w:sz w:val="24"/>
            <w:szCs w:val="24"/>
          </w:rPr>
          <w:t>Glasgow Centre for Inclusive Living</w:t>
        </w:r>
      </w:hyperlink>
    </w:p>
    <w:p w14:paraId="60E0E0BB" w14:textId="5BC26F1D" w:rsidR="00326A48" w:rsidRDefault="00C1760D" w:rsidP="00326A48">
      <w:pPr>
        <w:pStyle w:val="ListParagraph"/>
        <w:numPr>
          <w:ilvl w:val="0"/>
          <w:numId w:val="7"/>
        </w:numPr>
        <w:rPr>
          <w:rFonts w:ascii="Arial" w:hAnsi="Arial" w:cs="Arial"/>
          <w:sz w:val="24"/>
          <w:szCs w:val="24"/>
        </w:rPr>
      </w:pPr>
      <w:hyperlink r:id="rId25" w:history="1">
        <w:r w:rsidR="00326A48" w:rsidRPr="00326A48">
          <w:rPr>
            <w:rStyle w:val="Hyperlink"/>
            <w:rFonts w:ascii="Arial" w:hAnsi="Arial" w:cs="Arial"/>
            <w:sz w:val="24"/>
            <w:szCs w:val="24"/>
          </w:rPr>
          <w:t>Lothian Centre for Inclusive Living</w:t>
        </w:r>
      </w:hyperlink>
    </w:p>
    <w:p w14:paraId="4D2D89A5" w14:textId="07533EE0" w:rsidR="00326A48" w:rsidRPr="00326A48" w:rsidRDefault="00C1760D" w:rsidP="00326A48">
      <w:pPr>
        <w:pStyle w:val="ListParagraph"/>
        <w:numPr>
          <w:ilvl w:val="0"/>
          <w:numId w:val="7"/>
        </w:numPr>
        <w:rPr>
          <w:rFonts w:ascii="Arial" w:hAnsi="Arial" w:cs="Arial"/>
          <w:sz w:val="24"/>
          <w:szCs w:val="24"/>
        </w:rPr>
      </w:pPr>
      <w:hyperlink r:id="rId26" w:history="1">
        <w:r w:rsidR="00326A48" w:rsidRPr="00326A48">
          <w:rPr>
            <w:rStyle w:val="Hyperlink"/>
            <w:rFonts w:ascii="Arial" w:hAnsi="Arial" w:cs="Arial"/>
            <w:sz w:val="24"/>
            <w:szCs w:val="24"/>
          </w:rPr>
          <w:t>Perth and Kinross Centre for Inclusive Living</w:t>
        </w:r>
      </w:hyperlink>
    </w:p>
    <w:p w14:paraId="72E2C0EE" w14:textId="4EF6FDBC" w:rsidR="00326A48" w:rsidRDefault="00C1760D" w:rsidP="00326A48">
      <w:pPr>
        <w:pStyle w:val="ListParagraph"/>
        <w:numPr>
          <w:ilvl w:val="0"/>
          <w:numId w:val="7"/>
        </w:numPr>
        <w:rPr>
          <w:rFonts w:ascii="Arial" w:hAnsi="Arial" w:cs="Arial"/>
          <w:sz w:val="24"/>
          <w:szCs w:val="24"/>
        </w:rPr>
      </w:pPr>
      <w:hyperlink r:id="rId27" w:history="1">
        <w:r w:rsidR="00326A48" w:rsidRPr="00326A48">
          <w:rPr>
            <w:rStyle w:val="Hyperlink"/>
            <w:rFonts w:ascii="Arial" w:hAnsi="Arial" w:cs="Arial"/>
            <w:sz w:val="24"/>
            <w:szCs w:val="24"/>
          </w:rPr>
          <w:t>North Lanarkshire Disability Forum</w:t>
        </w:r>
      </w:hyperlink>
      <w:r w:rsidR="00326A48" w:rsidRPr="00326A48">
        <w:rPr>
          <w:rFonts w:ascii="Arial" w:hAnsi="Arial" w:cs="Arial"/>
          <w:sz w:val="24"/>
          <w:szCs w:val="24"/>
        </w:rPr>
        <w:t xml:space="preserve"> </w:t>
      </w:r>
    </w:p>
    <w:p w14:paraId="74710251" w14:textId="77777777" w:rsidR="00207ADB" w:rsidRPr="00326A48" w:rsidRDefault="00207ADB" w:rsidP="00207ADB">
      <w:pPr>
        <w:pStyle w:val="ListParagraph"/>
        <w:ind w:left="360"/>
        <w:rPr>
          <w:rFonts w:ascii="Arial" w:hAnsi="Arial" w:cs="Arial"/>
          <w:sz w:val="24"/>
          <w:szCs w:val="24"/>
        </w:rPr>
      </w:pPr>
    </w:p>
    <w:p w14:paraId="32EEF442" w14:textId="3E228FE4" w:rsidR="00E40B48" w:rsidRPr="00AA48EF" w:rsidRDefault="00207ADB">
      <w:pPr>
        <w:rPr>
          <w:rFonts w:ascii="Arial" w:hAnsi="Arial" w:cs="Arial"/>
          <w:sz w:val="24"/>
          <w:szCs w:val="24"/>
        </w:rPr>
      </w:pPr>
      <w:r>
        <w:rPr>
          <w:rFonts w:ascii="Arial" w:hAnsi="Arial" w:cs="Arial"/>
          <w:sz w:val="24"/>
          <w:szCs w:val="24"/>
        </w:rPr>
        <w:t>[</w:t>
      </w:r>
      <w:r w:rsidR="00E40B48">
        <w:rPr>
          <w:rFonts w:ascii="Arial" w:hAnsi="Arial" w:cs="Arial"/>
          <w:sz w:val="24"/>
          <w:szCs w:val="24"/>
        </w:rPr>
        <w:t>document ends</w:t>
      </w:r>
      <w:r>
        <w:rPr>
          <w:rFonts w:ascii="Arial" w:hAnsi="Arial" w:cs="Arial"/>
          <w:sz w:val="24"/>
          <w:szCs w:val="24"/>
        </w:rPr>
        <w:t>]</w:t>
      </w:r>
      <w:r w:rsidR="00E40B48">
        <w:rPr>
          <w:rFonts w:ascii="Arial" w:hAnsi="Arial" w:cs="Arial"/>
          <w:sz w:val="24"/>
          <w:szCs w:val="24"/>
        </w:rPr>
        <w:t xml:space="preserve"> </w:t>
      </w:r>
    </w:p>
    <w:sectPr w:rsidR="00E40B48" w:rsidRPr="00AA48E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7381" w14:textId="77777777" w:rsidR="00C1760D" w:rsidRDefault="00C1760D" w:rsidP="00D24AC6">
      <w:pPr>
        <w:spacing w:after="0" w:line="240" w:lineRule="auto"/>
      </w:pPr>
      <w:r>
        <w:separator/>
      </w:r>
    </w:p>
  </w:endnote>
  <w:endnote w:type="continuationSeparator" w:id="0">
    <w:p w14:paraId="221715A2" w14:textId="77777777" w:rsidR="00C1760D" w:rsidRDefault="00C1760D" w:rsidP="00D24AC6">
      <w:pPr>
        <w:spacing w:after="0" w:line="240" w:lineRule="auto"/>
      </w:pPr>
      <w:r>
        <w:continuationSeparator/>
      </w:r>
    </w:p>
  </w:endnote>
  <w:endnote w:type="continuationNotice" w:id="1">
    <w:p w14:paraId="73A8791C" w14:textId="77777777" w:rsidR="00C1760D" w:rsidRDefault="00C17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29D39" w14:textId="77777777" w:rsidR="00E50975" w:rsidRDefault="00E50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915953"/>
      <w:docPartObj>
        <w:docPartGallery w:val="Page Numbers (Bottom of Page)"/>
        <w:docPartUnique/>
      </w:docPartObj>
    </w:sdtPr>
    <w:sdtEndPr>
      <w:rPr>
        <w:noProof/>
      </w:rPr>
    </w:sdtEndPr>
    <w:sdtContent>
      <w:p w14:paraId="2903CBC8" w14:textId="68FD5C9D" w:rsidR="00D25165" w:rsidRDefault="00771B33">
        <w:pPr>
          <w:pStyle w:val="Footer"/>
          <w:jc w:val="right"/>
        </w:pPr>
        <w:r>
          <w:rPr>
            <w:noProof/>
          </w:rPr>
          <w:drawing>
            <wp:anchor distT="0" distB="0" distL="114300" distR="114300" simplePos="0" relativeHeight="251658242" behindDoc="1" locked="0" layoutInCell="1" allowOverlap="1" wp14:anchorId="142EC069" wp14:editId="709B5DA6">
              <wp:simplePos x="0" y="0"/>
              <wp:positionH relativeFrom="column">
                <wp:posOffset>98474</wp:posOffset>
              </wp:positionH>
              <wp:positionV relativeFrom="paragraph">
                <wp:posOffset>80254</wp:posOffset>
              </wp:positionV>
              <wp:extent cx="977705" cy="393798"/>
              <wp:effectExtent l="0" t="0" r="0" b="6350"/>
              <wp:wrapTight wrapText="bothSides">
                <wp:wrapPolygon edited="0">
                  <wp:start x="0" y="0"/>
                  <wp:lineTo x="0" y="20903"/>
                  <wp:lineTo x="21053" y="20903"/>
                  <wp:lineTo x="210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05" cy="393798"/>
                      </a:xfrm>
                      <a:prstGeom prst="rect">
                        <a:avLst/>
                      </a:prstGeom>
                      <a:noFill/>
                    </pic:spPr>
                  </pic:pic>
                </a:graphicData>
              </a:graphic>
            </wp:anchor>
          </w:drawing>
        </w:r>
        <w:r w:rsidRPr="00E251E6">
          <w:rPr>
            <w:rFonts w:ascii="Arial" w:hAnsi="Arial" w:cs="Arial"/>
            <w:noProof/>
            <w:sz w:val="24"/>
            <w:szCs w:val="24"/>
          </w:rPr>
          <w:drawing>
            <wp:anchor distT="0" distB="0" distL="114300" distR="114300" simplePos="0" relativeHeight="251658241" behindDoc="1" locked="0" layoutInCell="1" allowOverlap="1" wp14:anchorId="261B88F2" wp14:editId="714DC6DC">
              <wp:simplePos x="0" y="0"/>
              <wp:positionH relativeFrom="rightMargin">
                <wp:posOffset>-6344529</wp:posOffset>
              </wp:positionH>
              <wp:positionV relativeFrom="paragraph">
                <wp:posOffset>-33508</wp:posOffset>
              </wp:positionV>
              <wp:extent cx="685165" cy="622300"/>
              <wp:effectExtent l="0" t="0" r="635" b="6350"/>
              <wp:wrapTight wrapText="bothSides">
                <wp:wrapPolygon edited="0">
                  <wp:start x="0" y="0"/>
                  <wp:lineTo x="0" y="21159"/>
                  <wp:lineTo x="21019" y="21159"/>
                  <wp:lineTo x="210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83z00000LlXgEAAV--v-a-n-l-logo-(-principal).png"/>
                      <pic:cNvPicPr/>
                    </pic:nvPicPr>
                    <pic:blipFill>
                      <a:blip r:embed="rId2">
                        <a:extLst>
                          <a:ext uri="{28A0092B-C50C-407E-A947-70E740481C1C}">
                            <a14:useLocalDpi xmlns:a14="http://schemas.microsoft.com/office/drawing/2010/main" val="0"/>
                          </a:ext>
                        </a:extLst>
                      </a:blip>
                      <a:stretch>
                        <a:fillRect/>
                      </a:stretch>
                    </pic:blipFill>
                    <pic:spPr>
                      <a:xfrm>
                        <a:off x="0" y="0"/>
                        <a:ext cx="685165" cy="622300"/>
                      </a:xfrm>
                      <a:prstGeom prst="rect">
                        <a:avLst/>
                      </a:prstGeom>
                    </pic:spPr>
                  </pic:pic>
                </a:graphicData>
              </a:graphic>
              <wp14:sizeRelH relativeFrom="margin">
                <wp14:pctWidth>0</wp14:pctWidth>
              </wp14:sizeRelH>
              <wp14:sizeRelV relativeFrom="margin">
                <wp14:pctHeight>0</wp14:pctHeight>
              </wp14:sizeRelV>
            </wp:anchor>
          </w:drawing>
        </w:r>
        <w:r w:rsidR="00D25165">
          <w:fldChar w:fldCharType="begin"/>
        </w:r>
        <w:r w:rsidR="00D25165">
          <w:instrText xml:space="preserve"> PAGE   \* MERGEFORMAT </w:instrText>
        </w:r>
        <w:r w:rsidR="00D25165">
          <w:fldChar w:fldCharType="separate"/>
        </w:r>
        <w:r w:rsidR="00D25165">
          <w:rPr>
            <w:noProof/>
          </w:rPr>
          <w:t>2</w:t>
        </w:r>
        <w:r w:rsidR="00D25165">
          <w:rPr>
            <w:noProof/>
          </w:rPr>
          <w:fldChar w:fldCharType="end"/>
        </w:r>
      </w:p>
    </w:sdtContent>
  </w:sdt>
  <w:p w14:paraId="672A6659" w14:textId="34C9064D" w:rsidR="00D25165" w:rsidRDefault="00D25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0DE0" w14:textId="77777777" w:rsidR="00E50975" w:rsidRDefault="00E50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2EC0" w14:textId="77777777" w:rsidR="00C1760D" w:rsidRDefault="00C1760D" w:rsidP="00D24AC6">
      <w:pPr>
        <w:spacing w:after="0" w:line="240" w:lineRule="auto"/>
      </w:pPr>
      <w:r>
        <w:separator/>
      </w:r>
    </w:p>
  </w:footnote>
  <w:footnote w:type="continuationSeparator" w:id="0">
    <w:p w14:paraId="5B687188" w14:textId="77777777" w:rsidR="00C1760D" w:rsidRDefault="00C1760D" w:rsidP="00D24AC6">
      <w:pPr>
        <w:spacing w:after="0" w:line="240" w:lineRule="auto"/>
      </w:pPr>
      <w:r>
        <w:continuationSeparator/>
      </w:r>
    </w:p>
  </w:footnote>
  <w:footnote w:type="continuationNotice" w:id="1">
    <w:p w14:paraId="13D43083" w14:textId="77777777" w:rsidR="00C1760D" w:rsidRDefault="00C176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3F72" w14:textId="6331ADA6" w:rsidR="00E50975" w:rsidRDefault="00E50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0483" w14:textId="03DF91E0" w:rsidR="00D24AC6" w:rsidRPr="001D322A" w:rsidRDefault="00E40B48" w:rsidP="00D25165">
    <w:pPr>
      <w:pStyle w:val="Header"/>
      <w:jc w:val="center"/>
      <w:rPr>
        <w:rFonts w:ascii="Arial" w:hAnsi="Arial" w:cs="Arial"/>
        <w:b/>
        <w:sz w:val="24"/>
        <w:szCs w:val="24"/>
      </w:rPr>
    </w:pPr>
    <w:r w:rsidRPr="00E251E6">
      <w:rPr>
        <w:rFonts w:ascii="Arial" w:hAnsi="Arial" w:cs="Arial"/>
        <w:noProof/>
        <w:sz w:val="24"/>
        <w:szCs w:val="28"/>
      </w:rPr>
      <w:drawing>
        <wp:anchor distT="0" distB="0" distL="114300" distR="114300" simplePos="0" relativeHeight="251658240" behindDoc="1" locked="0" layoutInCell="1" allowOverlap="1" wp14:anchorId="30C64B24" wp14:editId="5082B0D9">
          <wp:simplePos x="0" y="0"/>
          <wp:positionH relativeFrom="leftMargin">
            <wp:align>right</wp:align>
          </wp:positionH>
          <wp:positionV relativeFrom="paragraph">
            <wp:posOffset>-313747</wp:posOffset>
          </wp:positionV>
          <wp:extent cx="577215" cy="664845"/>
          <wp:effectExtent l="0" t="0" r="0" b="1905"/>
          <wp:wrapTight wrapText="bothSides">
            <wp:wrapPolygon edited="0">
              <wp:start x="0" y="0"/>
              <wp:lineTo x="0" y="21043"/>
              <wp:lineTo x="20673" y="21043"/>
              <wp:lineTo x="206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_solutions_0.png"/>
                  <pic:cNvPicPr/>
                </pic:nvPicPr>
                <pic:blipFill>
                  <a:blip r:embed="rId1">
                    <a:extLst>
                      <a:ext uri="{28A0092B-C50C-407E-A947-70E740481C1C}">
                        <a14:useLocalDpi xmlns:a14="http://schemas.microsoft.com/office/drawing/2010/main" val="0"/>
                      </a:ext>
                    </a:extLst>
                  </a:blip>
                  <a:stretch>
                    <a:fillRect/>
                  </a:stretch>
                </pic:blipFill>
                <pic:spPr>
                  <a:xfrm>
                    <a:off x="0" y="0"/>
                    <a:ext cx="577215" cy="664845"/>
                  </a:xfrm>
                  <a:prstGeom prst="rect">
                    <a:avLst/>
                  </a:prstGeom>
                </pic:spPr>
              </pic:pic>
            </a:graphicData>
          </a:graphic>
          <wp14:sizeRelH relativeFrom="margin">
            <wp14:pctWidth>0</wp14:pctWidth>
          </wp14:sizeRelH>
          <wp14:sizeRelV relativeFrom="margin">
            <wp14:pctHeight>0</wp14:pctHeight>
          </wp14:sizeRelV>
        </wp:anchor>
      </w:drawing>
    </w:r>
    <w:r w:rsidRPr="00E251E6">
      <w:rPr>
        <w:rFonts w:ascii="Arial" w:hAnsi="Arial" w:cs="Arial"/>
        <w:sz w:val="24"/>
        <w:szCs w:val="24"/>
      </w:rPr>
      <w:t xml:space="preserve"> </w:t>
    </w:r>
    <w:r w:rsidR="00E251E6" w:rsidRPr="001D322A">
      <w:rPr>
        <w:rFonts w:ascii="Arial" w:hAnsi="Arial" w:cs="Arial"/>
        <w:b/>
        <w:color w:val="242424"/>
        <w:sz w:val="24"/>
        <w:szCs w:val="24"/>
        <w:shd w:val="clear" w:color="auto" w:fill="FFFFFF"/>
      </w:rPr>
      <w:t>Community Solutions Briefing Paper: Understanding Disability and Long-Term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1ADF" w14:textId="3F19FDFD" w:rsidR="00E50975" w:rsidRDefault="00E5097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66pwl6j" int2:invalidationBookmarkName="" int2:hashCode="SyDlj8g609TV2I" int2:id="Ue4Lyrm0">
      <int2:state int2:value="Rejected" int2:type="AugLoop_Text_Critique"/>
    </int2:bookmark>
    <int2:bookmark int2:bookmarkName="_Int_rv5wPGUR" int2:invalidationBookmarkName="" int2:hashCode="XEbAsqc9Rn7weH" int2:id="arl8EFd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E59"/>
    <w:multiLevelType w:val="hybridMultilevel"/>
    <w:tmpl w:val="4038F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86C1B"/>
    <w:multiLevelType w:val="hybridMultilevel"/>
    <w:tmpl w:val="4E963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9126B4"/>
    <w:multiLevelType w:val="multilevel"/>
    <w:tmpl w:val="223C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24B4C"/>
    <w:multiLevelType w:val="hybridMultilevel"/>
    <w:tmpl w:val="A7A85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C035C"/>
    <w:multiLevelType w:val="hybridMultilevel"/>
    <w:tmpl w:val="3326B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9C2FA4"/>
    <w:multiLevelType w:val="hybridMultilevel"/>
    <w:tmpl w:val="CF28C6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F74BC9"/>
    <w:multiLevelType w:val="hybridMultilevel"/>
    <w:tmpl w:val="42FAC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5765E8"/>
    <w:multiLevelType w:val="hybridMultilevel"/>
    <w:tmpl w:val="93A21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C6"/>
    <w:rsid w:val="00031775"/>
    <w:rsid w:val="00057190"/>
    <w:rsid w:val="0005778E"/>
    <w:rsid w:val="00061AAA"/>
    <w:rsid w:val="000A66FA"/>
    <w:rsid w:val="000B5DA1"/>
    <w:rsid w:val="000C615B"/>
    <w:rsid w:val="000F04E7"/>
    <w:rsid w:val="00102CCD"/>
    <w:rsid w:val="00123AB5"/>
    <w:rsid w:val="00166EF1"/>
    <w:rsid w:val="0018221E"/>
    <w:rsid w:val="00185B0A"/>
    <w:rsid w:val="001A23C9"/>
    <w:rsid w:val="001B4764"/>
    <w:rsid w:val="001C0787"/>
    <w:rsid w:val="001C2C5C"/>
    <w:rsid w:val="001C70BE"/>
    <w:rsid w:val="001D322A"/>
    <w:rsid w:val="001E3583"/>
    <w:rsid w:val="001F4567"/>
    <w:rsid w:val="00207ADB"/>
    <w:rsid w:val="002159D0"/>
    <w:rsid w:val="002642B8"/>
    <w:rsid w:val="002675BC"/>
    <w:rsid w:val="0027BECB"/>
    <w:rsid w:val="00297CC2"/>
    <w:rsid w:val="002A5E57"/>
    <w:rsid w:val="002C057A"/>
    <w:rsid w:val="002D117C"/>
    <w:rsid w:val="00304479"/>
    <w:rsid w:val="00307893"/>
    <w:rsid w:val="00315F1F"/>
    <w:rsid w:val="00317C49"/>
    <w:rsid w:val="00326A48"/>
    <w:rsid w:val="0033330B"/>
    <w:rsid w:val="003553E6"/>
    <w:rsid w:val="003703A4"/>
    <w:rsid w:val="00376348"/>
    <w:rsid w:val="003A2702"/>
    <w:rsid w:val="003B1028"/>
    <w:rsid w:val="003B17B6"/>
    <w:rsid w:val="003C3B5E"/>
    <w:rsid w:val="003C49A8"/>
    <w:rsid w:val="003C5DE3"/>
    <w:rsid w:val="004013D5"/>
    <w:rsid w:val="004021A0"/>
    <w:rsid w:val="004561AE"/>
    <w:rsid w:val="004C4DDB"/>
    <w:rsid w:val="004C4F13"/>
    <w:rsid w:val="004F0A81"/>
    <w:rsid w:val="004F182F"/>
    <w:rsid w:val="0051651E"/>
    <w:rsid w:val="005427A6"/>
    <w:rsid w:val="00576BAF"/>
    <w:rsid w:val="005A3AED"/>
    <w:rsid w:val="005A5137"/>
    <w:rsid w:val="005B5572"/>
    <w:rsid w:val="005C4293"/>
    <w:rsid w:val="005D1EF4"/>
    <w:rsid w:val="005F74A3"/>
    <w:rsid w:val="00640342"/>
    <w:rsid w:val="00644947"/>
    <w:rsid w:val="00687139"/>
    <w:rsid w:val="00696B22"/>
    <w:rsid w:val="00705067"/>
    <w:rsid w:val="00771B33"/>
    <w:rsid w:val="00795F11"/>
    <w:rsid w:val="00797461"/>
    <w:rsid w:val="007B5D98"/>
    <w:rsid w:val="007C17F1"/>
    <w:rsid w:val="007C43CD"/>
    <w:rsid w:val="007E3CB4"/>
    <w:rsid w:val="008060A7"/>
    <w:rsid w:val="00811BF1"/>
    <w:rsid w:val="00851038"/>
    <w:rsid w:val="008533CF"/>
    <w:rsid w:val="00882768"/>
    <w:rsid w:val="00883EA3"/>
    <w:rsid w:val="008C6C3B"/>
    <w:rsid w:val="008D4D4C"/>
    <w:rsid w:val="008E2A41"/>
    <w:rsid w:val="008F11CC"/>
    <w:rsid w:val="0092511A"/>
    <w:rsid w:val="0095196B"/>
    <w:rsid w:val="00955B93"/>
    <w:rsid w:val="00992344"/>
    <w:rsid w:val="009B649D"/>
    <w:rsid w:val="009D0F1D"/>
    <w:rsid w:val="009E72B2"/>
    <w:rsid w:val="00A13014"/>
    <w:rsid w:val="00A26BD9"/>
    <w:rsid w:val="00A40A77"/>
    <w:rsid w:val="00A44C80"/>
    <w:rsid w:val="00A46F37"/>
    <w:rsid w:val="00A5137F"/>
    <w:rsid w:val="00A63DED"/>
    <w:rsid w:val="00A76696"/>
    <w:rsid w:val="00AA48EF"/>
    <w:rsid w:val="00AC4565"/>
    <w:rsid w:val="00AC77C9"/>
    <w:rsid w:val="00AD6D41"/>
    <w:rsid w:val="00AF027F"/>
    <w:rsid w:val="00B0699A"/>
    <w:rsid w:val="00B178FF"/>
    <w:rsid w:val="00B2372F"/>
    <w:rsid w:val="00B47936"/>
    <w:rsid w:val="00B91593"/>
    <w:rsid w:val="00B960ED"/>
    <w:rsid w:val="00BC490F"/>
    <w:rsid w:val="00BD5D34"/>
    <w:rsid w:val="00C017C2"/>
    <w:rsid w:val="00C1760D"/>
    <w:rsid w:val="00C26183"/>
    <w:rsid w:val="00C34846"/>
    <w:rsid w:val="00C37F44"/>
    <w:rsid w:val="00C56070"/>
    <w:rsid w:val="00C62850"/>
    <w:rsid w:val="00CB57BE"/>
    <w:rsid w:val="00CD1B22"/>
    <w:rsid w:val="00CD7C52"/>
    <w:rsid w:val="00D02B42"/>
    <w:rsid w:val="00D03E13"/>
    <w:rsid w:val="00D15E2F"/>
    <w:rsid w:val="00D24AC6"/>
    <w:rsid w:val="00D25165"/>
    <w:rsid w:val="00D261EC"/>
    <w:rsid w:val="00D27E24"/>
    <w:rsid w:val="00D570B5"/>
    <w:rsid w:val="00D95711"/>
    <w:rsid w:val="00DA7F0D"/>
    <w:rsid w:val="00DB01B6"/>
    <w:rsid w:val="00E251E6"/>
    <w:rsid w:val="00E2580E"/>
    <w:rsid w:val="00E40B48"/>
    <w:rsid w:val="00E473EE"/>
    <w:rsid w:val="00E50975"/>
    <w:rsid w:val="00E751D6"/>
    <w:rsid w:val="00EA314F"/>
    <w:rsid w:val="00EA56CB"/>
    <w:rsid w:val="00EC50F3"/>
    <w:rsid w:val="00F0500A"/>
    <w:rsid w:val="00F07578"/>
    <w:rsid w:val="00F2303C"/>
    <w:rsid w:val="00F765AD"/>
    <w:rsid w:val="00F800F9"/>
    <w:rsid w:val="00FB639B"/>
    <w:rsid w:val="00FB7A21"/>
    <w:rsid w:val="00FC5136"/>
    <w:rsid w:val="00FD09B6"/>
    <w:rsid w:val="00FE2F36"/>
    <w:rsid w:val="17391079"/>
    <w:rsid w:val="1C1DE0DC"/>
    <w:rsid w:val="22E01127"/>
    <w:rsid w:val="30F5E8AD"/>
    <w:rsid w:val="327C7CE4"/>
    <w:rsid w:val="4E40208F"/>
    <w:rsid w:val="52070C2D"/>
    <w:rsid w:val="5CE41B01"/>
    <w:rsid w:val="6ED1D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251B"/>
  <w15:chartTrackingRefBased/>
  <w15:docId w15:val="{B1239FBF-47CC-4350-8ABE-2C56C953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AC6"/>
  </w:style>
  <w:style w:type="paragraph" w:styleId="Footer">
    <w:name w:val="footer"/>
    <w:basedOn w:val="Normal"/>
    <w:link w:val="FooterChar"/>
    <w:uiPriority w:val="99"/>
    <w:unhideWhenUsed/>
    <w:rsid w:val="00D24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AC6"/>
  </w:style>
  <w:style w:type="paragraph" w:styleId="ListParagraph">
    <w:name w:val="List Paragraph"/>
    <w:basedOn w:val="Normal"/>
    <w:uiPriority w:val="34"/>
    <w:qFormat/>
    <w:rsid w:val="00D24AC6"/>
    <w:pPr>
      <w:ind w:left="720"/>
      <w:contextualSpacing/>
    </w:pPr>
  </w:style>
  <w:style w:type="character" w:styleId="Hyperlink">
    <w:name w:val="Hyperlink"/>
    <w:basedOn w:val="DefaultParagraphFont"/>
    <w:uiPriority w:val="99"/>
    <w:unhideWhenUsed/>
    <w:rsid w:val="00DA7F0D"/>
    <w:rPr>
      <w:color w:val="0563C1" w:themeColor="hyperlink"/>
      <w:u w:val="single"/>
    </w:rPr>
  </w:style>
  <w:style w:type="character" w:styleId="UnresolvedMention">
    <w:name w:val="Unresolved Mention"/>
    <w:basedOn w:val="DefaultParagraphFont"/>
    <w:uiPriority w:val="99"/>
    <w:semiHidden/>
    <w:unhideWhenUsed/>
    <w:rsid w:val="00DA7F0D"/>
    <w:rPr>
      <w:color w:val="605E5C"/>
      <w:shd w:val="clear" w:color="auto" w:fill="E1DFDD"/>
    </w:rPr>
  </w:style>
  <w:style w:type="character" w:styleId="CommentReference">
    <w:name w:val="annotation reference"/>
    <w:basedOn w:val="DefaultParagraphFont"/>
    <w:uiPriority w:val="99"/>
    <w:semiHidden/>
    <w:unhideWhenUsed/>
    <w:rsid w:val="004013D5"/>
    <w:rPr>
      <w:sz w:val="16"/>
      <w:szCs w:val="16"/>
    </w:rPr>
  </w:style>
  <w:style w:type="paragraph" w:styleId="CommentText">
    <w:name w:val="annotation text"/>
    <w:basedOn w:val="Normal"/>
    <w:link w:val="CommentTextChar"/>
    <w:uiPriority w:val="99"/>
    <w:unhideWhenUsed/>
    <w:rsid w:val="004013D5"/>
    <w:pPr>
      <w:spacing w:line="240" w:lineRule="auto"/>
    </w:pPr>
    <w:rPr>
      <w:sz w:val="20"/>
      <w:szCs w:val="20"/>
    </w:rPr>
  </w:style>
  <w:style w:type="character" w:customStyle="1" w:styleId="CommentTextChar">
    <w:name w:val="Comment Text Char"/>
    <w:basedOn w:val="DefaultParagraphFont"/>
    <w:link w:val="CommentText"/>
    <w:uiPriority w:val="99"/>
    <w:rsid w:val="004013D5"/>
    <w:rPr>
      <w:sz w:val="20"/>
      <w:szCs w:val="20"/>
    </w:rPr>
  </w:style>
  <w:style w:type="paragraph" w:styleId="CommentSubject">
    <w:name w:val="annotation subject"/>
    <w:basedOn w:val="CommentText"/>
    <w:next w:val="CommentText"/>
    <w:link w:val="CommentSubjectChar"/>
    <w:uiPriority w:val="99"/>
    <w:semiHidden/>
    <w:unhideWhenUsed/>
    <w:rsid w:val="004013D5"/>
    <w:rPr>
      <w:b/>
      <w:bCs/>
    </w:rPr>
  </w:style>
  <w:style w:type="character" w:customStyle="1" w:styleId="CommentSubjectChar">
    <w:name w:val="Comment Subject Char"/>
    <w:basedOn w:val="CommentTextChar"/>
    <w:link w:val="CommentSubject"/>
    <w:uiPriority w:val="99"/>
    <w:semiHidden/>
    <w:rsid w:val="004013D5"/>
    <w:rPr>
      <w:b/>
      <w:bCs/>
      <w:sz w:val="20"/>
      <w:szCs w:val="20"/>
    </w:rPr>
  </w:style>
  <w:style w:type="paragraph" w:styleId="BalloonText">
    <w:name w:val="Balloon Text"/>
    <w:basedOn w:val="Normal"/>
    <w:link w:val="BalloonTextChar"/>
    <w:uiPriority w:val="99"/>
    <w:semiHidden/>
    <w:unhideWhenUsed/>
    <w:rsid w:val="00401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D5"/>
    <w:rPr>
      <w:rFonts w:ascii="Segoe UI" w:hAnsi="Segoe UI" w:cs="Segoe UI"/>
      <w:sz w:val="18"/>
      <w:szCs w:val="18"/>
    </w:rPr>
  </w:style>
  <w:style w:type="paragraph" w:styleId="NormalWeb">
    <w:name w:val="Normal (Web)"/>
    <w:basedOn w:val="Normal"/>
    <w:uiPriority w:val="99"/>
    <w:semiHidden/>
    <w:unhideWhenUsed/>
    <w:rsid w:val="001C2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882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50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rightsuk.org/social-model-disability-language" TargetMode="External"/><Relationship Id="rId18" Type="http://schemas.openxmlformats.org/officeDocument/2006/relationships/hyperlink" Target="https://disability-studies.leeds.ac.uk/wp-content/uploads/sites/40/library/BCODP-workbook4.pdf" TargetMode="External"/><Relationship Id="rId26" Type="http://schemas.openxmlformats.org/officeDocument/2006/relationships/hyperlink" Target="https://www.cilpk.org.uk/" TargetMode="External"/><Relationship Id="rId3" Type="http://schemas.openxmlformats.org/officeDocument/2006/relationships/customXml" Target="../customXml/item3.xml"/><Relationship Id="rId21" Type="http://schemas.openxmlformats.org/officeDocument/2006/relationships/hyperlink" Target="https://www.who.int/news-room/questions-and-answers/item/people-with-disability-vs-persons-with-disabilit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ldforum.org.uk/" TargetMode="External"/><Relationship Id="rId17" Type="http://schemas.openxmlformats.org/officeDocument/2006/relationships/hyperlink" Target="https://social.desa.un.org/issues/disability/crpd/convention-on-the-rights-of-persons-with-disabilities-crpd" TargetMode="External"/><Relationship Id="rId25" Type="http://schemas.openxmlformats.org/officeDocument/2006/relationships/hyperlink" Target="https://www.lothiancil.org.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hadesofnoir.org.uk/content/understanding-disability-impairment-conditions-and-diseases/" TargetMode="External"/><Relationship Id="rId20" Type="http://schemas.openxmlformats.org/officeDocument/2006/relationships/hyperlink" Target="https://applications.emro.who.int/imemrf/Ann_Punjab_Med_Coll/Ann_Punjab_Med_Coll_2007_1_1_11_13.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untaryactionnorthlanarkshire.org/index.php/community-solutions-programme/" TargetMode="External"/><Relationship Id="rId24" Type="http://schemas.openxmlformats.org/officeDocument/2006/relationships/hyperlink" Target="https://www.gcil.org.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isabilityrightsuk.org/social-model-disability-language" TargetMode="External"/><Relationship Id="rId23" Type="http://schemas.openxmlformats.org/officeDocument/2006/relationships/hyperlink" Target="https://inclusionscotland.org/"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applications.emro.who.int/imemrf/Ann_Punjab_Med_Coll/Ann_Punjab_Med_Coll_2007_1_1_11_13.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abilityrightsuk.org/social-model-disability-language" TargetMode="External"/><Relationship Id="rId22" Type="http://schemas.openxmlformats.org/officeDocument/2006/relationships/hyperlink" Target="https://www.disabilityrightsuk.org/about-us" TargetMode="External"/><Relationship Id="rId27" Type="http://schemas.openxmlformats.org/officeDocument/2006/relationships/hyperlink" Target="https://www.nldforum.org.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7" ma:contentTypeDescription="Create a new document." ma:contentTypeScope="" ma:versionID="d224c29ad53900d976445492318d9e1f">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dadc5564016f03a38a61b1f9704910b1"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2C41-925C-4A54-AE46-00091B34E323}">
  <ds:schemaRefs>
    <ds:schemaRef ds:uri="http://schemas.microsoft.com/sharepoint/v3/contenttype/forms"/>
  </ds:schemaRefs>
</ds:datastoreItem>
</file>

<file path=customXml/itemProps2.xml><?xml version="1.0" encoding="utf-8"?>
<ds:datastoreItem xmlns:ds="http://schemas.openxmlformats.org/officeDocument/2006/customXml" ds:itemID="{73BD42ED-34EC-4DB2-8924-681187700C9F}">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8EB99AD1-81D2-4189-AB0C-427A8BBD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4EBB5-5E7D-47CE-B184-9F785116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Links>
    <vt:vector size="54" baseType="variant">
      <vt:variant>
        <vt:i4>2424886</vt:i4>
      </vt:variant>
      <vt:variant>
        <vt:i4>24</vt:i4>
      </vt:variant>
      <vt:variant>
        <vt:i4>0</vt:i4>
      </vt:variant>
      <vt:variant>
        <vt:i4>5</vt:i4>
      </vt:variant>
      <vt:variant>
        <vt:lpwstr>https://shadesofnoir.org.uk/content/understanding-disability-impairment-conditions-and-diseases/</vt:lpwstr>
      </vt:variant>
      <vt:variant>
        <vt:lpwstr>:~:text=Generally%20speaking%2C%20an%20impairment%20is,ability%20caused%20by%20the%20condition.&amp;text=Generally%20speaking%2C%20a%20condition%20simply,a%20disease%20or%20a%20disorder.</vt:lpwstr>
      </vt:variant>
      <vt:variant>
        <vt:i4>1507333</vt:i4>
      </vt:variant>
      <vt:variant>
        <vt:i4>21</vt:i4>
      </vt:variant>
      <vt:variant>
        <vt:i4>0</vt:i4>
      </vt:variant>
      <vt:variant>
        <vt:i4>5</vt:i4>
      </vt:variant>
      <vt:variant>
        <vt:lpwstr>https://www.who.int/news-room/questions-and-answers/item/people-with-disability-vs-persons-with-disabilities</vt:lpwstr>
      </vt:variant>
      <vt:variant>
        <vt:lpwstr/>
      </vt:variant>
      <vt:variant>
        <vt:i4>3276898</vt:i4>
      </vt:variant>
      <vt:variant>
        <vt:i4>18</vt:i4>
      </vt:variant>
      <vt:variant>
        <vt:i4>0</vt:i4>
      </vt:variant>
      <vt:variant>
        <vt:i4>5</vt:i4>
      </vt:variant>
      <vt:variant>
        <vt:lpwstr>https://www.disabilityrightsuk.org/social-model-disability-language</vt:lpwstr>
      </vt:variant>
      <vt:variant>
        <vt:lpwstr/>
      </vt:variant>
      <vt:variant>
        <vt:i4>4259911</vt:i4>
      </vt:variant>
      <vt:variant>
        <vt:i4>15</vt:i4>
      </vt:variant>
      <vt:variant>
        <vt:i4>0</vt:i4>
      </vt:variant>
      <vt:variant>
        <vt:i4>5</vt:i4>
      </vt:variant>
      <vt:variant>
        <vt:lpwstr>https://med.emory.edu/departments/pediatrics/divisions/neonatology/dpc/impairment-mx.html</vt:lpwstr>
      </vt:variant>
      <vt:variant>
        <vt:lpwstr>:~:text=As%20traditionally%20used%2C%20impairment%20refers,relative%20to%20a%20peer%20group.</vt:lpwstr>
      </vt:variant>
      <vt:variant>
        <vt:i4>3276898</vt:i4>
      </vt:variant>
      <vt:variant>
        <vt:i4>12</vt:i4>
      </vt:variant>
      <vt:variant>
        <vt:i4>0</vt:i4>
      </vt:variant>
      <vt:variant>
        <vt:i4>5</vt:i4>
      </vt:variant>
      <vt:variant>
        <vt:lpwstr>https://www.disabilityrightsuk.org/social-model-disability-language</vt:lpwstr>
      </vt:variant>
      <vt:variant>
        <vt:lpwstr/>
      </vt:variant>
      <vt:variant>
        <vt:i4>4784252</vt:i4>
      </vt:variant>
      <vt:variant>
        <vt:i4>9</vt:i4>
      </vt:variant>
      <vt:variant>
        <vt:i4>0</vt:i4>
      </vt:variant>
      <vt:variant>
        <vt:i4>5</vt:i4>
      </vt:variant>
      <vt:variant>
        <vt:lpwstr>https://applications.emro.who.int/imemrf/Ann_Punjab_Med_Coll/Ann_Punjab_Med_Coll_2007_1_1_11_13.pdf</vt:lpwstr>
      </vt:variant>
      <vt:variant>
        <vt:lpwstr/>
      </vt:variant>
      <vt:variant>
        <vt:i4>4784252</vt:i4>
      </vt:variant>
      <vt:variant>
        <vt:i4>6</vt:i4>
      </vt:variant>
      <vt:variant>
        <vt:i4>0</vt:i4>
      </vt:variant>
      <vt:variant>
        <vt:i4>5</vt:i4>
      </vt:variant>
      <vt:variant>
        <vt:lpwstr>https://applications.emro.who.int/imemrf/Ann_Punjab_Med_Coll/Ann_Punjab_Med_Coll_2007_1_1_11_13.pdf</vt:lpwstr>
      </vt:variant>
      <vt:variant>
        <vt:lpwstr/>
      </vt:variant>
      <vt:variant>
        <vt:i4>2359395</vt:i4>
      </vt:variant>
      <vt:variant>
        <vt:i4>3</vt:i4>
      </vt:variant>
      <vt:variant>
        <vt:i4>0</vt:i4>
      </vt:variant>
      <vt:variant>
        <vt:i4>5</vt:i4>
      </vt:variant>
      <vt:variant>
        <vt:lpwstr>https://disability-studies.leeds.ac.uk/wp-content/uploads/sites/40/library/BCODP-workbook4.pdf</vt:lpwstr>
      </vt:variant>
      <vt:variant>
        <vt:lpwstr/>
      </vt:variant>
      <vt:variant>
        <vt:i4>1638406</vt:i4>
      </vt:variant>
      <vt:variant>
        <vt:i4>0</vt:i4>
      </vt:variant>
      <vt:variant>
        <vt:i4>0</vt:i4>
      </vt:variant>
      <vt:variant>
        <vt:i4>5</vt:i4>
      </vt:variant>
      <vt:variant>
        <vt:lpwstr>https://social.desa.un.org/issues/disability/crpd/convention-on-the-rights-of-persons-with-disabilities-crpd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Gordon Watson</cp:lastModifiedBy>
  <cp:revision>39</cp:revision>
  <dcterms:created xsi:type="dcterms:W3CDTF">2023-10-02T09:07:00Z</dcterms:created>
  <dcterms:modified xsi:type="dcterms:W3CDTF">2024-04-02T08:25:00Z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